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92" w:rsidRPr="001144F5" w:rsidRDefault="00AB63A2" w:rsidP="00AB63A2">
      <w:pPr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بسم الله الرحمن الرحيم</w:t>
      </w:r>
    </w:p>
    <w:p w:rsidR="00AB63A2" w:rsidRPr="001144F5" w:rsidRDefault="00AB63A2" w:rsidP="00AB63A2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الحمد</w:t>
      </w:r>
      <w:r w:rsidR="001659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لله  رب</w:t>
      </w:r>
      <w:r w:rsidR="001659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العالمين</w:t>
      </w:r>
      <w:r w:rsidR="001659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والصلاة والسلام على خاتم الأنبياء والمرسلين , محمد النبي الأمين وعلى أهل بيته الطيبين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الطاهرين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وبعد . </w:t>
      </w:r>
    </w:p>
    <w:p w:rsidR="00AB63A2" w:rsidRPr="00651FAB" w:rsidRDefault="0033148A" w:rsidP="00AB63A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651FAB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نبذة عن نهج البلاغة : </w:t>
      </w:r>
    </w:p>
    <w:p w:rsidR="00E67FFD" w:rsidRDefault="00E67FFD" w:rsidP="00020631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لقد حظي نهج البلاغة بنصيب وافر من اهتمام علماء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651FA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الأمة وأدبا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ء</w:t>
      </w:r>
      <w:r w:rsidR="00651FAB">
        <w:rPr>
          <w:rFonts w:ascii="Simplified Arabic" w:hAnsi="Simplified Arabic" w:cs="Simplified Arabic"/>
          <w:sz w:val="32"/>
          <w:szCs w:val="32"/>
          <w:rtl/>
          <w:lang w:bidi="ar-IQ"/>
        </w:rPr>
        <w:t>ها ومؤرخيها وباحثيها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, وكان من ثمار ذلك الاهتمام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؛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تنوع الش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روحات والد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651FAB">
        <w:rPr>
          <w:rFonts w:ascii="Simplified Arabic" w:hAnsi="Simplified Arabic" w:cs="Simplified Arabic"/>
          <w:sz w:val="32"/>
          <w:szCs w:val="32"/>
          <w:rtl/>
          <w:lang w:bidi="ar-IQ"/>
        </w:rPr>
        <w:t>راسات التي شرحت النهج ودرسته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, وكل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دراسة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651FA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على وفق اتجاه صاحبها العلمي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, وكان التنوع في تلك الاتجاهات نابعا من تنو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651FAB">
        <w:rPr>
          <w:rFonts w:ascii="Simplified Arabic" w:hAnsi="Simplified Arabic" w:cs="Simplified Arabic"/>
          <w:sz w:val="32"/>
          <w:szCs w:val="32"/>
          <w:rtl/>
          <w:lang w:bidi="ar-IQ"/>
        </w:rPr>
        <w:t>ع مادة النهج وتلونها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, وما اشتمل عليه من لفظ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651FA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منتقى ومعنى خصب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, ولم تقف أهمية نهج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البل</w:t>
      </w:r>
      <w:r w:rsidR="00651FAB">
        <w:rPr>
          <w:rFonts w:ascii="Simplified Arabic" w:hAnsi="Simplified Arabic" w:cs="Simplified Arabic"/>
          <w:sz w:val="32"/>
          <w:szCs w:val="32"/>
          <w:rtl/>
          <w:lang w:bidi="ar-IQ"/>
        </w:rPr>
        <w:t>اغة عند حدود دارسيه ممن سبقت ال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</w:t>
      </w:r>
      <w:r w:rsidR="00651FAB">
        <w:rPr>
          <w:rFonts w:ascii="Simplified Arabic" w:hAnsi="Simplified Arabic" w:cs="Simplified Arabic"/>
          <w:sz w:val="32"/>
          <w:szCs w:val="32"/>
          <w:rtl/>
          <w:lang w:bidi="ar-IQ"/>
        </w:rPr>
        <w:t>شارة إليهم في البيئتين العربية, والإسلامية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, بل تعدى ذلك إلى ترج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ته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651FA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إلى لغات أخرى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, فكانت أول ترجمة : ((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أو</w:t>
      </w:r>
      <w:r w:rsidR="00651FA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ترجمة لنهج البلاغة حصلت في القرن العاشر إلى الفارسية , ثم التركية </w:t>
      </w:r>
      <w:r w:rsidR="001144F5"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ثم </w:t>
      </w:r>
      <w:proofErr w:type="spellStart"/>
      <w:r w:rsidR="001144F5"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>الأوردوية</w:t>
      </w:r>
      <w:proofErr w:type="spellEnd"/>
      <w:r w:rsidR="001144F5" w:rsidRPr="001144F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ثم الإنجليزية , ثم الألمانية ))</w:t>
      </w:r>
      <w:r w:rsidR="001144F5" w:rsidRPr="001144F5">
        <w:rPr>
          <w:rFonts w:ascii="Simplified Arabic" w:hAnsi="Simplified Arabic" w:cs="Simplified Arabic"/>
          <w:sz w:val="32"/>
          <w:szCs w:val="32"/>
          <w:vertAlign w:val="superscript"/>
          <w:rtl/>
          <w:lang w:bidi="ar-IQ"/>
        </w:rPr>
        <w:t>(</w:t>
      </w:r>
      <w:r w:rsidR="001144F5" w:rsidRPr="001144F5">
        <w:rPr>
          <w:rStyle w:val="a4"/>
          <w:rFonts w:ascii="Simplified Arabic" w:hAnsi="Simplified Arabic" w:cs="Simplified Arabic"/>
          <w:sz w:val="32"/>
          <w:szCs w:val="32"/>
          <w:rtl/>
          <w:lang w:bidi="ar-IQ"/>
        </w:rPr>
        <w:footnoteReference w:id="1"/>
      </w:r>
      <w:r w:rsidR="001144F5" w:rsidRPr="001144F5">
        <w:rPr>
          <w:rFonts w:ascii="Simplified Arabic" w:hAnsi="Simplified Arabic" w:cs="Simplified Arabic"/>
          <w:sz w:val="32"/>
          <w:szCs w:val="32"/>
          <w:vertAlign w:val="superscript"/>
          <w:rtl/>
          <w:lang w:bidi="ar-IQ"/>
        </w:rPr>
        <w:t>)</w:t>
      </w:r>
      <w:r w:rsidR="001144F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1144F5" w:rsidRDefault="001144F5" w:rsidP="00020631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</w:t>
      </w:r>
      <w:r w:rsidR="00677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المادة الد</w:t>
      </w:r>
      <w:r w:rsidR="00677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ينية في نهج البلاغة هي السبب الرئيس لاهتمام شريحة أ</w:t>
      </w:r>
      <w:r w:rsidR="00677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خرى من الناس بهذا الارث العظيم ,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فقد حفظ لهم شؤون د</w:t>
      </w:r>
      <w:r w:rsidR="00677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ينهم ودنياهم وآخرتهم على السواء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ويمكن أن</w:t>
      </w:r>
      <w:r w:rsidR="00677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</w:t>
      </w:r>
      <w:r w:rsidR="00677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 هذه الشريحة من النا</w:t>
      </w:r>
      <w:r w:rsidR="00677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 هي الأوسع في المجتمع الإسلامي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؛</w:t>
      </w:r>
      <w:r w:rsidR="00677A0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لأنها تجمع بين من ا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هتم بالأدب والتاريخ والش</w:t>
      </w:r>
      <w:r w:rsidR="0082542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رح , فضلا عن غير ال</w:t>
      </w:r>
      <w:r w:rsidR="0082542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مهتمين بذلك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فيتلق</w:t>
      </w:r>
      <w:r w:rsidR="0082542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ونه بأثر السلطتين الد</w:t>
      </w:r>
      <w:r w:rsidR="0082542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ينية والروحية .</w:t>
      </w:r>
    </w:p>
    <w:p w:rsidR="009421AB" w:rsidRDefault="009421AB" w:rsidP="00020631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</w:t>
      </w:r>
      <w:r w:rsidR="0082542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 هذه الأسباب مجتمعة أفرزت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مختلف الدراسات التي ع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نيت بمادة الن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هج , لأن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هذا الن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ص ينفتح على دلالات لا يمكن أن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تنتهي عند حد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 بذاته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بل تجد نصا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يور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ث نصا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وتتعدد بتعدد الن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ّاظرين, وعيون القارئين؛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لذا تعاقب ا</w:t>
      </w:r>
      <w:r w:rsidR="000760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لش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ُّراح عليه</w:t>
      </w:r>
      <w:r w:rsidR="000760F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 وصارت </w:t>
      </w:r>
      <w:r w:rsidR="000760FF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شروحاتهم تربو على المائة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والخمسين شرحا</w:t>
      </w:r>
      <w:r w:rsidR="000760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منها :</w:t>
      </w:r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شرح أبي الحسين البيهقي , والإمام فخر الدين الرازي, والقطب </w:t>
      </w:r>
      <w:proofErr w:type="spellStart"/>
      <w:r w:rsidR="00FB1D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الراوندي</w:t>
      </w:r>
      <w:proofErr w:type="spellEnd"/>
      <w:r w:rsidR="000760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 w:rsidR="001410F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وابن أبي الحديد </w:t>
      </w:r>
      <w:proofErr w:type="spellStart"/>
      <w:r w:rsidR="001410F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المعتزلي</w:t>
      </w:r>
      <w:proofErr w:type="spellEnd"/>
      <w:r w:rsidR="000760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وكمال الدين محم</w:t>
      </w:r>
      <w:r w:rsidR="001410F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 بن ميثم البحراني من المتقدم</w:t>
      </w:r>
      <w:r w:rsidR="005272C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ين, وحبيب الله</w:t>
      </w:r>
      <w:r w:rsidR="001410F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spellStart"/>
      <w:r w:rsidR="001410F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الخوئي</w:t>
      </w:r>
      <w:proofErr w:type="spellEnd"/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والشيخ محمد عبده</w:t>
      </w:r>
      <w:r w:rsidR="000760F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 ومحمد نائل </w:t>
      </w:r>
      <w:proofErr w:type="spellStart"/>
      <w:r w:rsidR="000760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المرصفي</w:t>
      </w:r>
      <w:proofErr w:type="spellEnd"/>
      <w:r w:rsidR="000760F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ومحمد تقي التستري من المتأخرين .</w:t>
      </w:r>
    </w:p>
    <w:p w:rsidR="00CC49A4" w:rsidRDefault="00CC49A4" w:rsidP="000760FF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p w:rsidR="00CC49A4" w:rsidRDefault="00CC49A4" w:rsidP="000760FF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CC49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الفصاحة والبلاغة .</w:t>
      </w:r>
    </w:p>
    <w:p w:rsidR="00CC49A4" w:rsidRDefault="00CC49A4" w:rsidP="000760FF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الفصاحة تطلق في اللغة على معان مختلفة , منها البيان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والظهور , قال</w:t>
      </w:r>
      <w:r w:rsid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تعالى 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>{</w:t>
      </w:r>
      <w:r w:rsid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وَأَخِي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هَارُونُ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هُوَ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أَفْصَحُ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مِنِّي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لِسَاناً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فَأَرْسِلْهُ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مَعِيَ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رِدْءاً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يُصَدِّقُنِي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إِنِّي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أَخَافُ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أَن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يُكَذِّبُونِ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>}</w:t>
      </w:r>
      <w:r w:rsid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632362" w:rsidRPr="0063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القصص</w:t>
      </w:r>
      <w:r w:rsidR="00632362" w:rsidRPr="00632362">
        <w:rPr>
          <w:rFonts w:ascii="Simplified Arabic" w:hAnsi="Simplified Arabic" w:cs="Simplified Arabic"/>
          <w:sz w:val="32"/>
          <w:szCs w:val="32"/>
          <w:rtl/>
          <w:lang w:bidi="ar-IQ"/>
        </w:rPr>
        <w:t>34</w:t>
      </w:r>
      <w:r w:rsidR="002E579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</w:t>
      </w:r>
    </w:p>
    <w:p w:rsidR="00304688" w:rsidRDefault="00304688" w:rsidP="000760FF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وقال رسول الله ( صلى الله عليه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وآله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: ( </w:t>
      </w:r>
      <w:r w:rsidR="00120BB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أنا أفصح العرب بيد أن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120BB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 من قريش )</w:t>
      </w:r>
    </w:p>
    <w:p w:rsidR="002E579E" w:rsidRDefault="002E579E" w:rsidP="000760FF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يقال أفصح الصبي في منطقه إذا بان وظهر كلامه </w:t>
      </w:r>
      <w:r w:rsidR="003046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304688" w:rsidRDefault="00304688" w:rsidP="00020631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وقالت العرب : أفصح الص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 إذا أضاء وطلع . وأفصح الأعجمي إذا أبان بعد أن كان لم ي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فصح ولا ي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بين . </w:t>
      </w:r>
    </w:p>
    <w:p w:rsidR="00304688" w:rsidRDefault="00304688" w:rsidP="00EE1DD5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فإن الألفاظ البينة الظ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ّاهرة </w:t>
      </w:r>
      <w:proofErr w:type="spellStart"/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المتبادرة</w:t>
      </w:r>
      <w:proofErr w:type="spellEnd"/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إ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لى الفهم والمألوفة الاستعمال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والخالية من التكلف والغرابة , تسمى فصيحة </w:t>
      </w:r>
      <w:r w:rsidR="003A3EA5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وفصاحة المتكلم عبارة عن ملكة يقتدر صاحبها على التعبير عن قصده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3A3EA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ويؤثر في السامع .</w:t>
      </w:r>
    </w:p>
    <w:p w:rsidR="009343EB" w:rsidRDefault="009343EB" w:rsidP="009343EB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</w:p>
    <w:p w:rsidR="00DE4B77" w:rsidRDefault="00DE4B77" w:rsidP="009343EB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</w:p>
    <w:p w:rsidR="00DE4B77" w:rsidRDefault="00DE4B77" w:rsidP="009343EB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</w:p>
    <w:p w:rsidR="008C43B9" w:rsidRDefault="009343EB" w:rsidP="009343EB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 xml:space="preserve">البلاغة </w:t>
      </w:r>
    </w:p>
    <w:p w:rsidR="009343EB" w:rsidRDefault="009343EB" w:rsidP="009343EB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البلاغة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في اللغة هي الوصول والانتهاء , يقال بلغ فلان مراد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 وقصد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 , إذا وصل إليه , ومبلغ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الشيء منتهاه . </w:t>
      </w:r>
    </w:p>
    <w:p w:rsidR="009133E6" w:rsidRDefault="009133E6" w:rsidP="009343EB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البلاغة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 الاصطلاح : وصفا للكلام والمتكلم دون الكلمة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لعدم الس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ماع . </w:t>
      </w:r>
    </w:p>
    <w:p w:rsidR="009133E6" w:rsidRDefault="009133E6" w:rsidP="009133E6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9133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بلاغة الكلام</w:t>
      </w:r>
    </w:p>
    <w:p w:rsidR="009133E6" w:rsidRDefault="009A3D66" w:rsidP="00020631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البلاغة في الكلام مطابقته لما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يقتضيه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حال الخطاب , مع فصاحة ألفاظه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 </w:t>
      </w:r>
    </w:p>
    <w:p w:rsidR="005D2C7B" w:rsidRDefault="005D2C7B" w:rsidP="009133E6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وحال الخطاب ويسمى 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(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بالمقام </w:t>
      </w:r>
      <w:r w:rsidR="00EE1D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E8566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 الأمر الحامل للمتكلم على أن</w:t>
      </w:r>
      <w:r w:rsidR="00E8566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يورد عبارته على صورة مخصوصة , </w:t>
      </w:r>
      <w:r w:rsidR="00E8566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تناسب</w:t>
      </w:r>
      <w:r w:rsidR="00E8566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مع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فئة من الناس يكون الحديث موجه إليهم . </w:t>
      </w:r>
    </w:p>
    <w:p w:rsidR="00EF4BC2" w:rsidRDefault="00EF4BC2" w:rsidP="00EF4BC2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EF4BC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بلاغة المتكلم</w:t>
      </w:r>
    </w:p>
    <w:p w:rsidR="00EF4BC2" w:rsidRPr="00EF4BC2" w:rsidRDefault="00EF4BC2" w:rsidP="00EF4BC2">
      <w:pPr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بلاغة</w:t>
      </w:r>
      <w:r w:rsidR="00E8566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</w:t>
      </w:r>
      <w:r w:rsidR="00E8566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تكلم هي ملكة في الن</w:t>
      </w:r>
      <w:r w:rsidR="00E8566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فس يقتدر صاحبها بها على تأليف كلام</w:t>
      </w:r>
      <w:r w:rsidR="00E8566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بليغ مطابق لمقتضى الحال مع فصاحته</w:t>
      </w:r>
      <w:r w:rsidR="00E8566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 أي معنى قصده . </w:t>
      </w:r>
      <w:bookmarkStart w:id="0" w:name="_GoBack"/>
      <w:bookmarkEnd w:id="0"/>
    </w:p>
    <w:p w:rsidR="009343EB" w:rsidRPr="009343EB" w:rsidRDefault="009343EB" w:rsidP="009343EB">
      <w:pPr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</w:p>
    <w:sectPr w:rsidR="009343EB" w:rsidRPr="009343EB" w:rsidSect="007140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C4" w:rsidRDefault="001426C4" w:rsidP="001144F5">
      <w:pPr>
        <w:spacing w:after="0" w:line="240" w:lineRule="auto"/>
      </w:pPr>
      <w:r>
        <w:separator/>
      </w:r>
    </w:p>
  </w:endnote>
  <w:endnote w:type="continuationSeparator" w:id="0">
    <w:p w:rsidR="001426C4" w:rsidRDefault="001426C4" w:rsidP="0011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C4" w:rsidRDefault="001426C4" w:rsidP="001144F5">
      <w:pPr>
        <w:spacing w:after="0" w:line="240" w:lineRule="auto"/>
      </w:pPr>
      <w:r>
        <w:separator/>
      </w:r>
    </w:p>
  </w:footnote>
  <w:footnote w:type="continuationSeparator" w:id="0">
    <w:p w:rsidR="001426C4" w:rsidRDefault="001426C4" w:rsidP="001144F5">
      <w:pPr>
        <w:spacing w:after="0" w:line="240" w:lineRule="auto"/>
      </w:pPr>
      <w:r>
        <w:continuationSeparator/>
      </w:r>
    </w:p>
  </w:footnote>
  <w:footnote w:id="1">
    <w:p w:rsidR="001144F5" w:rsidRPr="00FE021C" w:rsidRDefault="001144F5" w:rsidP="006511BD">
      <w:pPr>
        <w:pStyle w:val="a3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E021C">
        <w:rPr>
          <w:rStyle w:val="a4"/>
          <w:rFonts w:ascii="Simplified Arabic" w:hAnsi="Simplified Arabic" w:cs="Simplified Arabic"/>
          <w:sz w:val="28"/>
          <w:szCs w:val="28"/>
        </w:rPr>
        <w:footnoteRef/>
      </w:r>
      <w:r w:rsidRPr="00FE021C">
        <w:rPr>
          <w:rFonts w:ascii="Simplified Arabic" w:hAnsi="Simplified Arabic" w:cs="Simplified Arabic"/>
          <w:sz w:val="28"/>
          <w:szCs w:val="28"/>
          <w:lang w:bidi="ar-IQ"/>
        </w:rPr>
        <w:t>)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مسند نهج البلاغة , المجلد الأول : 2 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70C65"/>
    <w:multiLevelType w:val="hybridMultilevel"/>
    <w:tmpl w:val="BAEEB2F6"/>
    <w:lvl w:ilvl="0" w:tplc="74682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A2"/>
    <w:rsid w:val="00020631"/>
    <w:rsid w:val="000760FF"/>
    <w:rsid w:val="001144F5"/>
    <w:rsid w:val="00120BB2"/>
    <w:rsid w:val="001410F7"/>
    <w:rsid w:val="001426C4"/>
    <w:rsid w:val="0016598A"/>
    <w:rsid w:val="002E579E"/>
    <w:rsid w:val="00304688"/>
    <w:rsid w:val="0033148A"/>
    <w:rsid w:val="00376392"/>
    <w:rsid w:val="003A3EA5"/>
    <w:rsid w:val="004258CC"/>
    <w:rsid w:val="005272C1"/>
    <w:rsid w:val="005D2C7B"/>
    <w:rsid w:val="00632362"/>
    <w:rsid w:val="00651FAB"/>
    <w:rsid w:val="00677A07"/>
    <w:rsid w:val="007140E9"/>
    <w:rsid w:val="0077761D"/>
    <w:rsid w:val="007F1BA7"/>
    <w:rsid w:val="00825423"/>
    <w:rsid w:val="008C43B9"/>
    <w:rsid w:val="009133E6"/>
    <w:rsid w:val="009343EB"/>
    <w:rsid w:val="009421AB"/>
    <w:rsid w:val="009A3D66"/>
    <w:rsid w:val="00AB63A2"/>
    <w:rsid w:val="00CC49A4"/>
    <w:rsid w:val="00CE0FDF"/>
    <w:rsid w:val="00DE4B77"/>
    <w:rsid w:val="00E67FFD"/>
    <w:rsid w:val="00E85663"/>
    <w:rsid w:val="00EE1DD5"/>
    <w:rsid w:val="00EF4BC2"/>
    <w:rsid w:val="00F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144F5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1144F5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144F5"/>
    <w:rPr>
      <w:vertAlign w:val="superscript"/>
    </w:rPr>
  </w:style>
  <w:style w:type="paragraph" w:styleId="a5">
    <w:name w:val="List Paragraph"/>
    <w:basedOn w:val="a"/>
    <w:uiPriority w:val="34"/>
    <w:qFormat/>
    <w:rsid w:val="008C43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144F5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1144F5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144F5"/>
    <w:rPr>
      <w:vertAlign w:val="superscript"/>
    </w:rPr>
  </w:style>
  <w:style w:type="paragraph" w:styleId="a5">
    <w:name w:val="List Paragraph"/>
    <w:basedOn w:val="a"/>
    <w:uiPriority w:val="34"/>
    <w:qFormat/>
    <w:rsid w:val="008C4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</dc:creator>
  <cp:lastModifiedBy>aya</cp:lastModifiedBy>
  <cp:revision>25</cp:revision>
  <dcterms:created xsi:type="dcterms:W3CDTF">2025-11-21T19:27:00Z</dcterms:created>
  <dcterms:modified xsi:type="dcterms:W3CDTF">2025-11-21T20:45:00Z</dcterms:modified>
</cp:coreProperties>
</file>