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2AFF" w:rsidRPr="00D32AFF" w:rsidRDefault="00D32AFF" w:rsidP="00D32AFF">
      <w:pPr>
        <w:bidi/>
        <w:spacing w:after="200" w:line="360" w:lineRule="auto"/>
        <w:ind w:left="720"/>
        <w:jc w:val="both"/>
        <w:rPr>
          <w:rFonts w:ascii="Calibri" w:eastAsia="Calibri" w:hAnsi="Calibri" w:cs="Arial"/>
          <w:sz w:val="28"/>
          <w:szCs w:val="28"/>
        </w:rPr>
      </w:pPr>
    </w:p>
    <w:p w:rsidR="00D32AFF" w:rsidRPr="00D32AFF" w:rsidRDefault="00D32AFF" w:rsidP="00D32AFF">
      <w:pPr>
        <w:bidi/>
        <w:spacing w:after="200" w:line="360" w:lineRule="auto"/>
        <w:jc w:val="center"/>
        <w:rPr>
          <w:rFonts w:ascii="Calibri" w:eastAsia="Calibri" w:hAnsi="Calibri" w:cs="Arial"/>
          <w:b/>
          <w:bCs/>
          <w:color w:val="000000"/>
          <w:sz w:val="36"/>
          <w:szCs w:val="36"/>
          <w:rtl/>
        </w:rPr>
      </w:pPr>
      <w:r w:rsidRPr="00D32AFF">
        <w:rPr>
          <w:rFonts w:ascii="Calibri" w:eastAsia="Calibri" w:hAnsi="Calibri" w:cs="Arial" w:hint="cs"/>
          <w:b/>
          <w:bCs/>
          <w:noProof/>
          <w:color w:val="000000"/>
          <w:sz w:val="36"/>
          <w:szCs w:val="36"/>
          <w:rtl/>
        </w:rPr>
        <mc:AlternateContent>
          <mc:Choice Requires="wps">
            <w:drawing>
              <wp:anchor distT="0" distB="0" distL="114300" distR="114300" simplePos="0" relativeHeight="251660288" behindDoc="0" locked="0" layoutInCell="1" allowOverlap="1" wp14:anchorId="419C1BA6" wp14:editId="1CDD950F">
                <wp:simplePos x="0" y="0"/>
                <wp:positionH relativeFrom="column">
                  <wp:posOffset>1127760</wp:posOffset>
                </wp:positionH>
                <wp:positionV relativeFrom="paragraph">
                  <wp:posOffset>419100</wp:posOffset>
                </wp:positionV>
                <wp:extent cx="2689860" cy="434340"/>
                <wp:effectExtent l="0" t="0" r="15240" b="22860"/>
                <wp:wrapNone/>
                <wp:docPr id="20" name="مخطط انسيابي: معالجة 20"/>
                <wp:cNvGraphicFramePr/>
                <a:graphic xmlns:a="http://schemas.openxmlformats.org/drawingml/2006/main">
                  <a:graphicData uri="http://schemas.microsoft.com/office/word/2010/wordprocessingShape">
                    <wps:wsp>
                      <wps:cNvSpPr/>
                      <wps:spPr>
                        <a:xfrm>
                          <a:off x="0" y="0"/>
                          <a:ext cx="2689860" cy="434340"/>
                        </a:xfrm>
                        <a:prstGeom prst="flowChartProcess">
                          <a:avLst/>
                        </a:prstGeom>
                        <a:gradFill rotWithShape="1">
                          <a:gsLst>
                            <a:gs pos="0">
                              <a:sysClr val="window" lastClr="FFFFFF">
                                <a:tint val="80000"/>
                                <a:satMod val="300000"/>
                              </a:sysClr>
                            </a:gs>
                            <a:gs pos="100000">
                              <a:sysClr val="window" lastClr="FFFFFF">
                                <a:shade val="30000"/>
                                <a:satMod val="200000"/>
                              </a:sysClr>
                            </a:gs>
                          </a:gsLst>
                          <a:path path="circle">
                            <a:fillToRect l="50000" t="50000" r="50000" b="50000"/>
                          </a:path>
                        </a:gradFill>
                        <a:ln w="25400" cap="flat" cmpd="sng" algn="ctr">
                          <a:solidFill>
                            <a:srgbClr val="4F81BD">
                              <a:shade val="50000"/>
                            </a:srgbClr>
                          </a:solidFill>
                          <a:prstDash val="solid"/>
                        </a:ln>
                        <a:effectLst/>
                      </wps:spPr>
                      <wps:txbx>
                        <w:txbxContent>
                          <w:p w:rsidR="00D32AFF" w:rsidRPr="00D32AFF" w:rsidRDefault="00D32AFF" w:rsidP="00D32AFF">
                            <w:pPr>
                              <w:jc w:val="center"/>
                              <w:rPr>
                                <w:color w:val="000000"/>
                                <w:sz w:val="36"/>
                                <w:szCs w:val="36"/>
                              </w:rPr>
                            </w:pPr>
                            <w:r w:rsidRPr="00D32AFF">
                              <w:rPr>
                                <w:b/>
                                <w:bCs/>
                                <w:color w:val="000000"/>
                                <w:sz w:val="36"/>
                                <w:szCs w:val="36"/>
                                <w:rtl/>
                              </w:rPr>
                              <w:t>المنهج الاستقرائي الناقص</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9C1BA6" id="_x0000_t109" coordsize="21600,21600" o:spt="109" path="m,l,21600r21600,l21600,xe">
                <v:stroke joinstyle="miter"/>
                <v:path gradientshapeok="t" o:connecttype="rect"/>
              </v:shapetype>
              <v:shape id="مخطط انسيابي: معالجة 20" o:spid="_x0000_s1026" type="#_x0000_t109" style="position:absolute;left:0;text-align:left;margin-left:88.8pt;margin-top:33pt;width:211.8pt;height:3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NzrLgMAAH8GAAAOAAAAZHJzL2Uyb0RvYy54bWysVcFuEzEQvSPxD5bvNElJSxp1W5VWQUil&#10;rWhRz47Xm13Jaxvb7aacgUN/pCAhLhwq/mT7NzzbmzRqQUKIRHLGM+MZz/ObyfbuvJbkUlhXaZXR&#10;wVqfEqG4zis1y+i7s8mzESXOM5UzqZXI6JVwdHfn6ZPtxozFui61zIUlCKLcuDEZLb03417P8VLU&#10;zK1pIxSMhbY189jaWS+3rEH0WvbW+/3NXqNtbqzmwjloD5KR7sT4RSG4Py4KJzyRGcXdfFxtXKdh&#10;7e1ss/HMMlNWvLsG+4db1KxSSLoMdcA8Ixe2ehSqrrjVThd+jeu6p4ui4iLWgGoG/QfVnJbMiFgL&#10;wHFmCZP7f2H50eWJJVWe0XXAo1iNN7r71H5vb9tb0t7cfW5/3F23N+2Xu+sxgeEndB/bb+1XAn+A&#10;1xg3RoxTc2K7nYMYkJgXtg6/qJHMI+BXS8DF3BMO5frmaGu0icQctuFzfGPQ3v1pY51/JXRNgpDR&#10;Qupmv2TWn6Qnj5izy0PnkR3HFu7dU+STSkpitT+vfBnRBEfTOzmciV6OGA1A+1Htrty+tOSSgS5g&#10;Wa4bSiRzHsqMTuIn+vlK+eQ16uOTaOSYf6PzpH4e1ItiUtR4wZlbTTpIXkH1t5ldyXKxkuNxarTF&#10;H1MDotmicsN8ScKSUV5ZLgPT2LgAYmf6LRontMxGDBXappMAQyehfZLUIY9AqULLIuwhmFSkwStv&#10;DAEF4Qz9XUjmIdYGjHNqRgmTMwwO7m3CX8tqedrZ2XT5GsPJaPDyIDndQ7B6g849XsKtxgmkOGCu&#10;TKhFU0ANWEgVbininOg4FAidKBwkP5/OO15PdX6FVgGZIpmd4ZMKgQ/BjhNmMTRQIgahP8YSaJpR&#10;3UmUlNp++J0++KOXYaWkwRACJu8vmBUg3WsFUm4NhugI4uNmuPEi9KhdtUxXLeqi3td4tAFGruFR&#10;DP5eLrSF1fU55uVeyAoTUxy5E/rdZt9jDxMmLhd7e1HGpAJNDtWp4Yv2CZCezc+ZNV1jerT0kV4M&#10;LDZ+0JPJN4Ct9N6F10UVGzZAnHDFc4QNptyCRGEihzG6uo9e9/8bO78AAAD//wMAUEsDBBQABgAI&#10;AAAAIQCN82+p3gAAAAoBAAAPAAAAZHJzL2Rvd25yZXYueG1sTI/BTsMwEETvSPyDtUhcUOu0DS4K&#10;cSqo6BWUEqlXN16SiHgdYrcNf89yguNoRjNv8s3kenHGMXSeNCzmCQik2tuOGg3V+272ACJEQ9b0&#10;nlDDNwbYFNdXucmsv1CJ531sBJdQyIyGNsYhkzLULToT5n5AYu/Dj85ElmMj7WguXO56uUwSJZ3p&#10;iBdaM+C2xfpzf3IaDlU/rO7Lt9fmeVeqr+1dVYb0Revbm+npEUTEKf6F4Ref0aFgpqM/kQ2iZ71e&#10;K45qUIo/cUAliyWIIzurNAVZ5PL/heIHAAD//wMAUEsBAi0AFAAGAAgAAAAhALaDOJL+AAAA4QEA&#10;ABMAAAAAAAAAAAAAAAAAAAAAAFtDb250ZW50X1R5cGVzXS54bWxQSwECLQAUAAYACAAAACEAOP0h&#10;/9YAAACUAQAACwAAAAAAAAAAAAAAAAAvAQAAX3JlbHMvLnJlbHNQSwECLQAUAAYACAAAACEAmwzc&#10;6y4DAAB/BgAADgAAAAAAAAAAAAAAAAAuAgAAZHJzL2Uyb0RvYy54bWxQSwECLQAUAAYACAAAACEA&#10;jfNvqd4AAAAKAQAADwAAAAAAAAAAAAAAAACIBQAAZHJzL2Rvd25yZXYueG1sUEsFBgAAAAAEAAQA&#10;8wAAAJMGAAAAAA==&#10;" strokecolor="#385d8a" strokeweight="2pt">
                <v:fill color2="#959595" rotate="t" focusposition=".5,.5" focussize="" focus="100%" type="gradientRadial"/>
                <v:textbox>
                  <w:txbxContent>
                    <w:p w:rsidR="00D32AFF" w:rsidRPr="00D32AFF" w:rsidRDefault="00D32AFF" w:rsidP="00D32AFF">
                      <w:pPr>
                        <w:jc w:val="center"/>
                        <w:rPr>
                          <w:color w:val="000000"/>
                          <w:sz w:val="36"/>
                          <w:szCs w:val="36"/>
                        </w:rPr>
                      </w:pPr>
                      <w:r w:rsidRPr="00D32AFF">
                        <w:rPr>
                          <w:b/>
                          <w:bCs/>
                          <w:color w:val="000000"/>
                          <w:sz w:val="36"/>
                          <w:szCs w:val="36"/>
                          <w:rtl/>
                        </w:rPr>
                        <w:t>المنهج الاستقرائي الناقص</w:t>
                      </w:r>
                    </w:p>
                  </w:txbxContent>
                </v:textbox>
              </v:shape>
            </w:pict>
          </mc:Fallback>
        </mc:AlternateContent>
      </w:r>
      <w:r w:rsidRPr="00D32AFF">
        <w:rPr>
          <w:rFonts w:ascii="Calibri" w:eastAsia="Calibri" w:hAnsi="Calibri" w:cs="Arial" w:hint="cs"/>
          <w:b/>
          <w:bCs/>
          <w:noProof/>
          <w:color w:val="000000"/>
          <w:sz w:val="36"/>
          <w:szCs w:val="36"/>
          <w:rtl/>
        </w:rPr>
        <mc:AlternateContent>
          <mc:Choice Requires="wps">
            <w:drawing>
              <wp:anchor distT="0" distB="0" distL="114300" distR="114300" simplePos="0" relativeHeight="251659264" behindDoc="0" locked="0" layoutInCell="1" allowOverlap="1" wp14:anchorId="7BAC2D8C" wp14:editId="175C508B">
                <wp:simplePos x="0" y="0"/>
                <wp:positionH relativeFrom="column">
                  <wp:posOffset>-236220</wp:posOffset>
                </wp:positionH>
                <wp:positionV relativeFrom="paragraph">
                  <wp:posOffset>-304800</wp:posOffset>
                </wp:positionV>
                <wp:extent cx="5433060" cy="612648"/>
                <wp:effectExtent l="0" t="0" r="15240" b="16510"/>
                <wp:wrapNone/>
                <wp:docPr id="19" name="شريط إلى الأعلى 19"/>
                <wp:cNvGraphicFramePr/>
                <a:graphic xmlns:a="http://schemas.openxmlformats.org/drawingml/2006/main">
                  <a:graphicData uri="http://schemas.microsoft.com/office/word/2010/wordprocessingShape">
                    <wps:wsp>
                      <wps:cNvSpPr/>
                      <wps:spPr>
                        <a:xfrm>
                          <a:off x="0" y="0"/>
                          <a:ext cx="5433060" cy="612648"/>
                        </a:xfrm>
                        <a:prstGeom prst="ribbon2">
                          <a:avLst/>
                        </a:prstGeom>
                        <a:gradFill rotWithShape="1">
                          <a:gsLst>
                            <a:gs pos="0">
                              <a:srgbClr val="1F497D">
                                <a:tint val="40000"/>
                                <a:satMod val="350000"/>
                              </a:srgbClr>
                            </a:gs>
                            <a:gs pos="40000">
                              <a:srgbClr val="1F497D">
                                <a:tint val="45000"/>
                                <a:shade val="99000"/>
                                <a:satMod val="350000"/>
                              </a:srgbClr>
                            </a:gs>
                            <a:gs pos="100000">
                              <a:srgbClr val="1F497D">
                                <a:shade val="20000"/>
                                <a:satMod val="255000"/>
                              </a:srgbClr>
                            </a:gs>
                          </a:gsLst>
                          <a:path path="circle">
                            <a:fillToRect l="50000" t="-80000" r="50000" b="180000"/>
                          </a:path>
                        </a:gradFill>
                        <a:ln w="25400" cap="flat" cmpd="sng" algn="ctr">
                          <a:solidFill>
                            <a:srgbClr val="4F81BD">
                              <a:shade val="50000"/>
                            </a:srgbClr>
                          </a:solidFill>
                          <a:prstDash val="solid"/>
                        </a:ln>
                        <a:effectLst/>
                      </wps:spPr>
                      <wps:txbx>
                        <w:txbxContent>
                          <w:p w:rsidR="00D32AFF" w:rsidRPr="00605F8B" w:rsidRDefault="00D32AFF" w:rsidP="00D32AFF">
                            <w:pPr>
                              <w:jc w:val="center"/>
                              <w:rPr>
                                <w:color w:val="C00000"/>
                              </w:rPr>
                            </w:pPr>
                            <w:r w:rsidRPr="00605F8B">
                              <w:rPr>
                                <w:rFonts w:hint="cs"/>
                                <w:b/>
                                <w:bCs/>
                                <w:color w:val="C00000"/>
                                <w:sz w:val="36"/>
                                <w:szCs w:val="36"/>
                                <w:rtl/>
                              </w:rPr>
                              <w:t>المحاضرة السادسة</w:t>
                            </w:r>
                          </w:p>
                        </w:txbxContent>
                      </wps:txbx>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7BAC2D8C" id="_x0000_t54" coordsize="21600,21600" o:spt="54" adj="5400,18900" path="m0@29l@3@29qx@4@19l@4@10@5@10@5@19qy@6@29l@28@29@26@22@28@23@9@23@9@24qy@8,l@1,qx@0@24l@0@23,0@23,2700@22xem@4@19nfqy@3@20l@1@20qx@0@21@1@10l@4@10em@5@19nfqy@6@20l@8@20qx@9@21@8@10l@5@10em@0@21nfl@0@23em@9@21nfl@9@23e">
                <v:formulas>
                  <v:f eqn="val #0"/>
                  <v:f eqn="sum @0 675 0"/>
                  <v:f eqn="sum @1 675 0"/>
                  <v:f eqn="sum @2 675 0"/>
                  <v:f eqn="sum @3 675 0"/>
                  <v:f eqn="sum width 0 @4"/>
                  <v:f eqn="sum width 0 @3"/>
                  <v:f eqn="sum width 0 @2"/>
                  <v:f eqn="sum width 0 @1"/>
                  <v:f eqn="sum width 0 @0"/>
                  <v:f eqn="val #1"/>
                  <v:f eqn="prod @10 1 4"/>
                  <v:f eqn="prod @10 1 2"/>
                  <v:f eqn="prod @10 3 4"/>
                  <v:f eqn="prod height 3 4"/>
                  <v:f eqn="prod height 1 2"/>
                  <v:f eqn="prod height 1 4"/>
                  <v:f eqn="prod height 3 2"/>
                  <v:f eqn="prod height 2 3"/>
                  <v:f eqn="sum @11 @14 0"/>
                  <v:f eqn="sum @12 @15 0"/>
                  <v:f eqn="sum @13 @16 0"/>
                  <v:f eqn="sum @17 0 @20"/>
                  <v:f eqn="sum height 0 @10"/>
                  <v:f eqn="sum height 0 @19"/>
                  <v:f eqn="prod width 1 2"/>
                  <v:f eqn="sum width 0 2700"/>
                  <v:f eqn="sum @25 0 2700"/>
                  <v:f eqn="val width"/>
                  <v:f eqn="val height"/>
                </v:formulas>
                <v:path o:extrusionok="f" o:connecttype="custom" o:connectlocs="@25,0;2700,@22;@25,@10;@26,@22" o:connectangles="270,180,90,0" textboxrect="@0,0,@9,@10"/>
                <v:handles>
                  <v:h position="#0,topLeft" xrange="2700,8100"/>
                  <v:h position="center,#1" yrange="14400,21600"/>
                </v:handles>
                <o:complex v:ext="view"/>
              </v:shapetype>
              <v:shape id="شريط إلى الأعلى 19" o:spid="_x0000_s1027" type="#_x0000_t54" style="position:absolute;left:0;text-align:left;margin-left:-18.6pt;margin-top:-24pt;width:427.8pt;height:48.2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rMUsNAMAANgGAAAOAAAAZHJzL2Uyb0RvYy54bWysVc1uEzEQviPxDpbv7WbTTUmibqrQKAip&#10;tBUt6tnxerMreW1jOz/l3Au8BkKckZAQb5K8DWN7N1lKhQDRw9YzY8/PNzNfTk7XFUdLpk0pRYrj&#10;ww5GTFCZlWKe4jc304M+RsYSkREuBUvxHTP4dPT0yclKDVlXFpJnTCNwIsxwpVJcWKuGUWRowSpi&#10;DqViAoy51BWxIOp5lGmyAu8Vj7qdznG0kjpTWlJmDGgnwYhH3n+eM2ov89wwi3iKITfrv9p/Z+4b&#10;jU7IcK6JKkpap0H+IYuKlAKC7lxNiCVooctfXFUl1dLI3B5SWUUyz0vKfA1QTdx5UM11QRTztQA4&#10;Ru1gMv/PLb1YXmlUZtC7AUaCVNCjzdfNl+2HzTe0+bS9375Hm8/b+83HzXcvwDXAbKXMEJ5eqytd&#10;SwaODoB1riv3H0pDa4/z3Q5ntraIgrKXHB11jqEdFGzHcfc46Tun0f610sa+YLJC7pBiXc5mUnQ9&#10;wmR5bmy43dyqgc+mJedIS3tb2sJjB1WFrhh4428ZpCTA1/Fqo+ezM67RksB0xNNk8Gzi9bYUNiiT&#10;DvyFITHEvpJZUB/1Gj3kXHvx+c9NO0p47TR/EMm5rCMVJGMh0GCw1/59/Nhl+ftSzT4WrNMug1as&#10;bq/J7JFaQTVvsFXEFsh9UkxLTbmbXDLMoSc38jUsolvBgJtbw4O+D4dgF2sl7GMclHV3wVUAVRPf&#10;WueOC7RKcbcH0ML4EGCMnBMLx0rBDBsxx4jwOVARtTr0WPJy9/qnNiTTfvw8NLyFQkgmZNDurGn7&#10;cYM3IaYITfKmeoC5cFkyzzz1nLpdCdvhTnY9W4d9cy+cZiazO9hBmFu/LkbRaQn+z4mxV0QDG0Gl&#10;wLD2Ej45l1C+rE8YFVK/e0zv7gNJgBWjFbAbQPN2QTTDiL8UMP+DOEkcHXoh6T3rgqDbllnbIhbV&#10;mXQrAlyuqD+6+5Y32lzL6haIeOyigokICrFDE2rhzIIMJqByysZjfwYKhHk5F9eKNpvqkL1Z3xKt&#10;6tW3QBoXsmFCMnyw/uGuw1zI8cLKvPTcsMcVJsgJQJ/NLDmqd/zclv2t/Q/S6AcAAAD//wMAUEsD&#10;BBQABgAIAAAAIQCIAkUo4QAAAAoBAAAPAAAAZHJzL2Rvd25yZXYueG1sTI/BTsMwDIbvSLxDZCRu&#10;W7qtsKg0nRASoDEktI7Lbllj2orGKU22lbfHnOBmy59+f3++Gl0nTjiE1pOG2TQBgVR521Kt4X33&#10;OFEgQjRkTecJNXxjgFVxeZGbzPozbfFUxlpwCIXMaGhi7DMpQ9WgM2HqeyS+ffjBmcjrUEs7mDOH&#10;u07Ok+RWOtMSf2hMjw8NVp/l0WlYVy/rhXpe+nJfv702my/7FPdW6+ur8f4ORMQx/sHwq8/qULDT&#10;wR/JBtFpmCyWc0Z5SBWXYkLNVArioCFVNyCLXP6vUPwAAAD//wMAUEsBAi0AFAAGAAgAAAAhALaD&#10;OJL+AAAA4QEAABMAAAAAAAAAAAAAAAAAAAAAAFtDb250ZW50X1R5cGVzXS54bWxQSwECLQAUAAYA&#10;CAAAACEAOP0h/9YAAACUAQAACwAAAAAAAAAAAAAAAAAvAQAAX3JlbHMvLnJlbHNQSwECLQAUAAYA&#10;CAAAACEAzazFLDQDAADYBgAADgAAAAAAAAAAAAAAAAAuAgAAZHJzL2Uyb0RvYy54bWxQSwECLQAU&#10;AAYACAAAACEAiAJFKOEAAAAKAQAADwAAAAAAAAAAAAAAAACOBQAAZHJzL2Rvd25yZXYueG1sUEsF&#10;BgAAAAAEAAQA8wAAAJwGAAAAAA==&#10;" adj=",18000" fillcolor="#bec9e5" strokecolor="#385d8a" strokeweight="2pt">
                <v:fill color2="#001a5e" rotate="t" focusposition=".5,-52429f" focussize="" colors="0 #bec9e5;26214f #b4c1e1;1 #001a5e" focus="100%" type="gradientRadial"/>
                <v:textbox>
                  <w:txbxContent>
                    <w:p w:rsidR="00D32AFF" w:rsidRPr="00605F8B" w:rsidRDefault="00D32AFF" w:rsidP="00D32AFF">
                      <w:pPr>
                        <w:jc w:val="center"/>
                        <w:rPr>
                          <w:color w:val="C00000"/>
                        </w:rPr>
                      </w:pPr>
                      <w:r w:rsidRPr="00605F8B">
                        <w:rPr>
                          <w:rFonts w:hint="cs"/>
                          <w:b/>
                          <w:bCs/>
                          <w:color w:val="C00000"/>
                          <w:sz w:val="36"/>
                          <w:szCs w:val="36"/>
                          <w:rtl/>
                        </w:rPr>
                        <w:t>المحاضرة السادسة</w:t>
                      </w:r>
                    </w:p>
                  </w:txbxContent>
                </v:textbox>
              </v:shape>
            </w:pict>
          </mc:Fallback>
        </mc:AlternateContent>
      </w:r>
    </w:p>
    <w:p w:rsidR="00D32AFF" w:rsidRPr="00D32AFF" w:rsidRDefault="00D32AFF" w:rsidP="00D32AFF">
      <w:pPr>
        <w:bidi/>
        <w:spacing w:after="200" w:line="360" w:lineRule="auto"/>
        <w:jc w:val="center"/>
        <w:rPr>
          <w:rFonts w:ascii="Calibri" w:eastAsia="Calibri" w:hAnsi="Calibri" w:cs="Arial"/>
          <w:b/>
          <w:bCs/>
          <w:color w:val="000000"/>
          <w:sz w:val="36"/>
          <w:szCs w:val="36"/>
          <w:rtl/>
        </w:rPr>
      </w:pPr>
    </w:p>
    <w:p w:rsidR="00D32AFF" w:rsidRPr="00D32AFF" w:rsidRDefault="00D32AFF" w:rsidP="00D32AFF">
      <w:pPr>
        <w:bidi/>
        <w:spacing w:after="200" w:line="360" w:lineRule="auto"/>
        <w:rPr>
          <w:rFonts w:ascii="Calibri" w:eastAsia="Calibri" w:hAnsi="Calibri" w:cs="Arial"/>
          <w:b/>
          <w:bCs/>
          <w:color w:val="FF0000"/>
          <w:sz w:val="32"/>
          <w:szCs w:val="32"/>
          <w:rtl/>
          <w:lang w:bidi="ar-IQ"/>
        </w:rPr>
      </w:pPr>
      <w:r w:rsidRPr="00D32AFF">
        <w:rPr>
          <w:rFonts w:ascii="Calibri" w:eastAsia="Calibri" w:hAnsi="Calibri" w:cs="Arial" w:hint="cs"/>
          <w:b/>
          <w:bCs/>
          <w:color w:val="FF0000"/>
          <w:sz w:val="32"/>
          <w:szCs w:val="32"/>
          <w:rtl/>
        </w:rPr>
        <w:t xml:space="preserve">ثالثاً: </w:t>
      </w:r>
      <w:r w:rsidRPr="00D32AFF">
        <w:rPr>
          <w:rFonts w:ascii="Calibri" w:eastAsia="Calibri" w:hAnsi="Calibri" w:cs="Arial"/>
          <w:b/>
          <w:bCs/>
          <w:color w:val="FF0000"/>
          <w:sz w:val="32"/>
          <w:szCs w:val="32"/>
          <w:rtl/>
        </w:rPr>
        <w:t>المنهج الاستقرائي الناقص</w:t>
      </w:r>
      <w:r w:rsidRPr="00D32AFF">
        <w:rPr>
          <w:rFonts w:ascii="Calibri" w:eastAsia="Calibri" w:hAnsi="Calibri" w:cs="Arial" w:hint="cs"/>
          <w:b/>
          <w:bCs/>
          <w:color w:val="FF0000"/>
          <w:sz w:val="32"/>
          <w:szCs w:val="32"/>
          <w:rtl/>
          <w:lang w:bidi="ar-IQ"/>
        </w:rPr>
        <w:t>.</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 xml:space="preserve">المنهج الاستقرائي في صورته الناقصة هو المنهج الذي يعتمد على </w:t>
      </w:r>
      <w:r w:rsidRPr="00D32AFF">
        <w:rPr>
          <w:rFonts w:ascii="Calibri" w:eastAsia="Calibri" w:hAnsi="Calibri" w:cs="Arial"/>
          <w:b/>
          <w:bCs/>
          <w:sz w:val="28"/>
          <w:szCs w:val="28"/>
          <w:rtl/>
        </w:rPr>
        <w:t>دراسة بعض الجزئيات من الظاهرة المدروسة</w:t>
      </w:r>
      <w:r w:rsidRPr="00D32AFF">
        <w:rPr>
          <w:rFonts w:ascii="Calibri" w:eastAsia="Calibri" w:hAnsi="Calibri" w:cs="Arial"/>
          <w:sz w:val="28"/>
          <w:szCs w:val="28"/>
          <w:rtl/>
        </w:rPr>
        <w:t xml:space="preserve">، ثم </w:t>
      </w:r>
      <w:r w:rsidRPr="00D32AFF">
        <w:rPr>
          <w:rFonts w:ascii="Calibri" w:eastAsia="Calibri" w:hAnsi="Calibri" w:cs="Arial"/>
          <w:b/>
          <w:bCs/>
          <w:sz w:val="28"/>
          <w:szCs w:val="28"/>
          <w:rtl/>
        </w:rPr>
        <w:t>تعميم النتائج المستخلصة منها على باقي الوقائع المشابهة</w:t>
      </w:r>
      <w:r w:rsidRPr="00D32AFF">
        <w:rPr>
          <w:rFonts w:ascii="Calibri" w:eastAsia="Calibri" w:hAnsi="Calibri" w:cs="Arial"/>
          <w:sz w:val="28"/>
          <w:szCs w:val="28"/>
          <w:rtl/>
        </w:rPr>
        <w:t>، في سبيل الوصول إلى معرفة كلية أو قانون عام يحكم تلك الظاهرة</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وقد سُمّي "ناقصاً" لأن</w:t>
      </w:r>
      <w:r w:rsidRPr="00D32AFF">
        <w:rPr>
          <w:rFonts w:ascii="Calibri" w:eastAsia="Calibri" w:hAnsi="Calibri" w:cs="Arial" w:hint="cs"/>
          <w:sz w:val="28"/>
          <w:szCs w:val="28"/>
          <w:rtl/>
        </w:rPr>
        <w:t>ّ</w:t>
      </w:r>
      <w:r w:rsidRPr="00D32AFF">
        <w:rPr>
          <w:rFonts w:ascii="Calibri" w:eastAsia="Calibri" w:hAnsi="Calibri" w:cs="Arial"/>
          <w:sz w:val="28"/>
          <w:szCs w:val="28"/>
          <w:rtl/>
        </w:rPr>
        <w:t xml:space="preserve"> الباحث لا يتمكن عادة من الإحاطة بجميع الجزئيات المتعلقة بالموضوع، إما لصعوبتها أو لاستحالة جمعها أو لضيق نطاق البحث، ومع ذلك فإنّ نتائجه غالباً ما تكون </w:t>
      </w:r>
      <w:r w:rsidRPr="00D32AFF">
        <w:rPr>
          <w:rFonts w:ascii="Calibri" w:eastAsia="Calibri" w:hAnsi="Calibri" w:cs="Arial"/>
          <w:b/>
          <w:bCs/>
          <w:sz w:val="28"/>
          <w:szCs w:val="28"/>
          <w:rtl/>
        </w:rPr>
        <w:t>مُرضية ومفيدة</w:t>
      </w:r>
      <w:r w:rsidRPr="00D32AFF">
        <w:rPr>
          <w:rFonts w:ascii="Calibri" w:eastAsia="Calibri" w:hAnsi="Calibri" w:cs="Arial"/>
          <w:sz w:val="28"/>
          <w:szCs w:val="28"/>
          <w:rtl/>
        </w:rPr>
        <w:t xml:space="preserve"> في توجيه البحث واستنباط القواعد</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وهذا المنهج كثير الاستعمال في العلوم الإنسانية، ومنها الدراسات الأدبية والبلاغية والدينية، إذ يعجز الباحث عن استقراء جميع النصوص أو المواقف، فيلجأ إلى دراسة نماذج ممثّلة يستنبط منها النتائج التي يمكن تعميمها على سائر النصوص أو الظواهر</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 xml:space="preserve">ومن هنا تبرز أهميته في </w:t>
      </w:r>
      <w:r w:rsidRPr="00D32AFF">
        <w:rPr>
          <w:rFonts w:ascii="Calibri" w:eastAsia="Calibri" w:hAnsi="Calibri" w:cs="Arial"/>
          <w:b/>
          <w:bCs/>
          <w:sz w:val="28"/>
          <w:szCs w:val="28"/>
          <w:rtl/>
        </w:rPr>
        <w:t>شرح نهج البلاغة</w:t>
      </w:r>
      <w:r w:rsidRPr="00D32AFF">
        <w:rPr>
          <w:rFonts w:ascii="Calibri" w:eastAsia="Calibri" w:hAnsi="Calibri" w:cs="Arial"/>
          <w:sz w:val="28"/>
          <w:szCs w:val="28"/>
          <w:rtl/>
        </w:rPr>
        <w:t>، حيث يقوم الشارح باستقراء عدد من الخطب أو الرسائل أو الحكم، ثم يستنتج منها أساليب الإمام عليه السلام في الخطاب أو طرائق الاستدلال أو أسس الفكر السياسي والاجتماعي والعقائدي</w:t>
      </w:r>
      <w:r w:rsidRPr="00D32AFF">
        <w:rPr>
          <w:rFonts w:ascii="Calibri" w:eastAsia="Calibri" w:hAnsi="Calibri" w:cs="Arial"/>
          <w:sz w:val="28"/>
          <w:szCs w:val="28"/>
          <w:lang w:bidi="ar-IQ"/>
        </w:rPr>
        <w:t>.</w:t>
      </w:r>
    </w:p>
    <w:p w:rsidR="00D32AFF" w:rsidRPr="00D32AFF" w:rsidRDefault="00D32AFF" w:rsidP="00D32AFF">
      <w:pPr>
        <w:numPr>
          <w:ilvl w:val="0"/>
          <w:numId w:val="1"/>
        </w:numPr>
        <w:bidi/>
        <w:spacing w:after="200" w:line="360" w:lineRule="auto"/>
        <w:contextualSpacing/>
        <w:jc w:val="both"/>
        <w:rPr>
          <w:rFonts w:ascii="Calibri" w:eastAsia="Calibri" w:hAnsi="Calibri" w:cs="Arial"/>
          <w:b/>
          <w:bCs/>
          <w:color w:val="FF0000"/>
          <w:sz w:val="28"/>
          <w:szCs w:val="28"/>
          <w:lang w:bidi="ar-IQ"/>
        </w:rPr>
      </w:pPr>
      <w:r w:rsidRPr="00D32AFF">
        <w:rPr>
          <w:rFonts w:ascii="Calibri" w:eastAsia="Calibri" w:hAnsi="Calibri" w:cs="Arial"/>
          <w:b/>
          <w:bCs/>
          <w:color w:val="FF0000"/>
          <w:sz w:val="28"/>
          <w:szCs w:val="28"/>
          <w:rtl/>
        </w:rPr>
        <w:t>العلاقة بين المنهج الاستقرائي والمنهج الاستنباطي</w:t>
      </w:r>
      <w:r w:rsidRPr="00D32AFF">
        <w:rPr>
          <w:rFonts w:ascii="Calibri" w:eastAsia="Calibri" w:hAnsi="Calibri" w:cs="Arial" w:hint="cs"/>
          <w:b/>
          <w:bCs/>
          <w:color w:val="FF0000"/>
          <w:sz w:val="28"/>
          <w:szCs w:val="28"/>
          <w:rtl/>
          <w:lang w:bidi="ar-IQ"/>
        </w:rPr>
        <w:t>.</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 xml:space="preserve">يرى علماء المنهج أن بين </w:t>
      </w:r>
      <w:r w:rsidRPr="00D32AFF">
        <w:rPr>
          <w:rFonts w:ascii="Calibri" w:eastAsia="Calibri" w:hAnsi="Calibri" w:cs="Arial"/>
          <w:b/>
          <w:bCs/>
          <w:sz w:val="28"/>
          <w:szCs w:val="28"/>
          <w:rtl/>
        </w:rPr>
        <w:t>الاستقراء والاستنباط</w:t>
      </w:r>
      <w:r w:rsidRPr="00D32AFF">
        <w:rPr>
          <w:rFonts w:ascii="Calibri" w:eastAsia="Calibri" w:hAnsi="Calibri" w:cs="Arial"/>
          <w:sz w:val="28"/>
          <w:szCs w:val="28"/>
          <w:rtl/>
        </w:rPr>
        <w:t xml:space="preserve"> علاقة تكاملية وإن كانت بينهما </w:t>
      </w:r>
      <w:r w:rsidRPr="00D32AFF">
        <w:rPr>
          <w:rFonts w:ascii="Calibri" w:eastAsia="Calibri" w:hAnsi="Calibri" w:cs="Arial"/>
          <w:b/>
          <w:bCs/>
          <w:sz w:val="28"/>
          <w:szCs w:val="28"/>
          <w:rtl/>
        </w:rPr>
        <w:t>عملية عكسية في الاتجاه</w:t>
      </w:r>
      <w:r w:rsidRPr="00D32AFF">
        <w:rPr>
          <w:rFonts w:ascii="Calibri" w:eastAsia="Calibri" w:hAnsi="Calibri" w:cs="Arial"/>
          <w:sz w:val="28"/>
          <w:szCs w:val="28"/>
          <w:rtl/>
        </w:rPr>
        <w:t xml:space="preserve">؛ فالاستقراء ينطلق من </w:t>
      </w:r>
      <w:r w:rsidRPr="00D32AFF">
        <w:rPr>
          <w:rFonts w:ascii="Calibri" w:eastAsia="Calibri" w:hAnsi="Calibri" w:cs="Arial"/>
          <w:b/>
          <w:bCs/>
          <w:sz w:val="28"/>
          <w:szCs w:val="28"/>
          <w:rtl/>
        </w:rPr>
        <w:t>الجزء إلى الكل</w:t>
      </w:r>
      <w:r w:rsidRPr="00D32AFF">
        <w:rPr>
          <w:rFonts w:ascii="Calibri" w:eastAsia="Calibri" w:hAnsi="Calibri" w:cs="Arial"/>
          <w:sz w:val="28"/>
          <w:szCs w:val="28"/>
          <w:rtl/>
        </w:rPr>
        <w:t xml:space="preserve">، في حين يسير الاستنباط من </w:t>
      </w:r>
      <w:r w:rsidRPr="00D32AFF">
        <w:rPr>
          <w:rFonts w:ascii="Calibri" w:eastAsia="Calibri" w:hAnsi="Calibri" w:cs="Arial"/>
          <w:b/>
          <w:bCs/>
          <w:sz w:val="28"/>
          <w:szCs w:val="28"/>
          <w:rtl/>
        </w:rPr>
        <w:t>الكل إلى الجزء</w:t>
      </w:r>
      <w:r w:rsidRPr="00D32AFF">
        <w:rPr>
          <w:rFonts w:ascii="Calibri" w:eastAsia="Calibri" w:hAnsi="Calibri" w:cs="Arial"/>
          <w:sz w:val="28"/>
          <w:szCs w:val="28"/>
          <w:lang w:bidi="ar-IQ"/>
        </w:rPr>
        <w:t xml:space="preserve">. </w:t>
      </w:r>
      <w:r w:rsidRPr="00D32AFF">
        <w:rPr>
          <w:rFonts w:ascii="Calibri" w:eastAsia="Calibri" w:hAnsi="Calibri" w:cs="Arial"/>
          <w:sz w:val="28"/>
          <w:szCs w:val="28"/>
          <w:rtl/>
        </w:rPr>
        <w:t>فالمنهج الاستنباطي يبدأ من القاعدة العامة أو النظرية المقرّرة، لينتقل منها إلى تفسير الظواهر الجزئية، بينما يقوم المنهج الاستقرائي على تتبع الجزئيات وتحليلها للوصول منها إلى القاعدة الكلية</w:t>
      </w:r>
      <w:r w:rsidRPr="00D32AFF">
        <w:rPr>
          <w:rFonts w:ascii="Calibri" w:eastAsia="Calibri" w:hAnsi="Calibri" w:cs="Arial"/>
          <w:sz w:val="28"/>
          <w:szCs w:val="28"/>
          <w:lang w:bidi="ar-IQ"/>
        </w:rPr>
        <w:t>.</w:t>
      </w:r>
      <w:r w:rsidRPr="00D32AFF">
        <w:rPr>
          <w:rFonts w:ascii="Calibri" w:eastAsia="Calibri" w:hAnsi="Calibri" w:cs="Arial" w:hint="cs"/>
          <w:sz w:val="28"/>
          <w:szCs w:val="28"/>
          <w:rtl/>
          <w:lang w:bidi="ar-IQ"/>
        </w:rPr>
        <w:t xml:space="preserve"> </w:t>
      </w:r>
      <w:r w:rsidRPr="00D32AFF">
        <w:rPr>
          <w:rFonts w:ascii="Calibri" w:eastAsia="Calibri" w:hAnsi="Calibri" w:cs="Arial"/>
          <w:sz w:val="28"/>
          <w:szCs w:val="28"/>
          <w:rtl/>
        </w:rPr>
        <w:t xml:space="preserve">وبهذا المعنى فإنّ الشارح لنهج البلاغة قد يجمع بين المنهجين معاً، فيستقرئ نصوص الإمام ليكتشف منها منهجه الفكري العام، ثم يستخدم المنهج الاستنباطي لتطبيق تلك القاعدة العامة </w:t>
      </w:r>
      <w:r w:rsidRPr="00D32AFF">
        <w:rPr>
          <w:rFonts w:ascii="Calibri" w:eastAsia="Calibri" w:hAnsi="Calibri" w:cs="Arial"/>
          <w:sz w:val="28"/>
          <w:szCs w:val="28"/>
          <w:rtl/>
        </w:rPr>
        <w:lastRenderedPageBreak/>
        <w:t>على نصوص أخرى لم تدرج في العينة الاستقرائية، فيتحقق بذلك التوازن بين التحليل الاستقرائي والاستدلال الاستنباطي</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b/>
          <w:bCs/>
          <w:color w:val="FF0000"/>
          <w:sz w:val="28"/>
          <w:szCs w:val="28"/>
          <w:rtl/>
          <w:lang w:bidi="ar-IQ"/>
        </w:rPr>
      </w:pPr>
      <w:r w:rsidRPr="00D32AFF">
        <w:rPr>
          <w:rFonts w:ascii="Calibri" w:eastAsia="Calibri" w:hAnsi="Calibri" w:cs="Arial"/>
          <w:b/>
          <w:bCs/>
          <w:color w:val="FF0000"/>
          <w:sz w:val="28"/>
          <w:szCs w:val="28"/>
          <w:rtl/>
        </w:rPr>
        <w:t>نموذج تطبيقي مختصر</w:t>
      </w:r>
      <w:r w:rsidRPr="00D32AFF">
        <w:rPr>
          <w:rFonts w:ascii="Calibri" w:eastAsia="Calibri" w:hAnsi="Calibri" w:cs="Arial" w:hint="cs"/>
          <w:b/>
          <w:bCs/>
          <w:color w:val="FF0000"/>
          <w:sz w:val="28"/>
          <w:szCs w:val="28"/>
          <w:rtl/>
          <w:lang w:bidi="ar-IQ"/>
        </w:rPr>
        <w:t>.</w:t>
      </w:r>
    </w:p>
    <w:p w:rsidR="00D32AFF" w:rsidRPr="00D32AFF" w:rsidRDefault="00D32AFF" w:rsidP="00D32AFF">
      <w:pPr>
        <w:bidi/>
        <w:spacing w:after="200" w:line="360" w:lineRule="auto"/>
        <w:jc w:val="both"/>
        <w:rPr>
          <w:rFonts w:ascii="Calibri" w:eastAsia="Calibri" w:hAnsi="Calibri" w:cs="Arial"/>
          <w:b/>
          <w:bCs/>
          <w:sz w:val="28"/>
          <w:szCs w:val="28"/>
          <w:lang w:bidi="ar-IQ"/>
        </w:rPr>
      </w:pPr>
      <w:r w:rsidRPr="00D32AFF">
        <w:rPr>
          <w:rFonts w:ascii="Calibri" w:eastAsia="Calibri" w:hAnsi="Calibri" w:cs="Arial" w:hint="cs"/>
          <w:b/>
          <w:bCs/>
          <w:sz w:val="28"/>
          <w:szCs w:val="28"/>
          <w:rtl/>
          <w:lang w:bidi="ar-IQ"/>
        </w:rPr>
        <w:t xml:space="preserve">أولاً: </w:t>
      </w:r>
      <w:r w:rsidRPr="00D32AFF">
        <w:rPr>
          <w:rFonts w:ascii="Calibri" w:eastAsia="Calibri" w:hAnsi="Calibri" w:cs="Arial"/>
          <w:b/>
          <w:bCs/>
          <w:sz w:val="28"/>
          <w:szCs w:val="28"/>
          <w:rtl/>
        </w:rPr>
        <w:t>في الفكر السياسي</w:t>
      </w:r>
      <w:r w:rsidRPr="00D32AFF">
        <w:rPr>
          <w:rFonts w:ascii="Calibri" w:eastAsia="Calibri" w:hAnsi="Calibri" w:cs="Arial" w:hint="cs"/>
          <w:b/>
          <w:bCs/>
          <w:sz w:val="28"/>
          <w:szCs w:val="28"/>
          <w:rtl/>
        </w:rPr>
        <w:t>.</w:t>
      </w:r>
    </w:p>
    <w:p w:rsidR="00D32AFF" w:rsidRPr="00D32AFF" w:rsidRDefault="00D32AFF" w:rsidP="00D32AFF">
      <w:pPr>
        <w:bidi/>
        <w:spacing w:after="200" w:line="360" w:lineRule="auto"/>
        <w:jc w:val="both"/>
        <w:rPr>
          <w:rFonts w:ascii="Calibri" w:eastAsia="Calibri" w:hAnsi="Calibri" w:cs="Arial"/>
          <w:sz w:val="28"/>
          <w:szCs w:val="28"/>
          <w:lang w:bidi="ar-IQ"/>
        </w:rPr>
      </w:pPr>
      <w:r w:rsidRPr="00D32AFF">
        <w:rPr>
          <w:rFonts w:ascii="Calibri" w:eastAsia="Calibri" w:hAnsi="Calibri" w:cs="Arial"/>
          <w:b/>
          <w:bCs/>
          <w:sz w:val="28"/>
          <w:szCs w:val="28"/>
          <w:rtl/>
        </w:rPr>
        <w:t>ا</w:t>
      </w:r>
      <w:r w:rsidRPr="00D32AFF">
        <w:rPr>
          <w:rFonts w:ascii="Calibri" w:eastAsia="Calibri" w:hAnsi="Calibri" w:cs="Arial" w:hint="cs"/>
          <w:b/>
          <w:bCs/>
          <w:sz w:val="28"/>
          <w:szCs w:val="28"/>
          <w:rtl/>
        </w:rPr>
        <w:t>لا</w:t>
      </w:r>
      <w:r w:rsidRPr="00D32AFF">
        <w:rPr>
          <w:rFonts w:ascii="Calibri" w:eastAsia="Calibri" w:hAnsi="Calibri" w:cs="Arial"/>
          <w:b/>
          <w:bCs/>
          <w:sz w:val="28"/>
          <w:szCs w:val="28"/>
          <w:rtl/>
        </w:rPr>
        <w:t>ستقراء</w:t>
      </w:r>
      <w:r w:rsidRPr="00D32AFF">
        <w:rPr>
          <w:rFonts w:ascii="Calibri" w:eastAsia="Calibri" w:hAnsi="Calibri" w:cs="Arial"/>
          <w:b/>
          <w:bCs/>
          <w:sz w:val="28"/>
          <w:szCs w:val="28"/>
          <w:lang w:bidi="ar-IQ"/>
        </w:rPr>
        <w:t>:</w:t>
      </w:r>
    </w:p>
    <w:p w:rsidR="00D32AFF" w:rsidRPr="00D32AFF" w:rsidRDefault="00D32AFF" w:rsidP="00D32AFF">
      <w:pPr>
        <w:numPr>
          <w:ilvl w:val="0"/>
          <w:numId w:val="2"/>
        </w:numPr>
        <w:bidi/>
        <w:spacing w:after="200" w:line="360" w:lineRule="auto"/>
        <w:jc w:val="both"/>
        <w:rPr>
          <w:rFonts w:ascii="Calibri" w:eastAsia="Calibri" w:hAnsi="Calibri" w:cs="Arial"/>
          <w:sz w:val="28"/>
          <w:szCs w:val="28"/>
          <w:lang w:bidi="ar-IQ"/>
        </w:rPr>
      </w:pPr>
      <w:proofErr w:type="gramStart"/>
      <w:r w:rsidRPr="00D32AFF">
        <w:rPr>
          <w:rFonts w:ascii="Calibri" w:eastAsia="Calibri" w:hAnsi="Calibri" w:cs="Arial"/>
          <w:sz w:val="28"/>
          <w:szCs w:val="28"/>
          <w:rtl/>
        </w:rPr>
        <w:t>سئل :</w:t>
      </w:r>
      <w:proofErr w:type="gramEnd"/>
      <w:r w:rsidRPr="00D32AFF">
        <w:rPr>
          <w:rFonts w:ascii="Calibri" w:eastAsia="Calibri" w:hAnsi="Calibri" w:cs="Arial"/>
          <w:sz w:val="28"/>
          <w:szCs w:val="28"/>
          <w:rtl/>
        </w:rPr>
        <w:t xml:space="preserve"> أيهما أفضل : العدل أم الجود ؟ </w:t>
      </w:r>
      <w:proofErr w:type="gramStart"/>
      <w:r w:rsidRPr="00D32AFF">
        <w:rPr>
          <w:rFonts w:ascii="Calibri" w:eastAsia="Calibri" w:hAnsi="Calibri" w:cs="Arial"/>
          <w:sz w:val="28"/>
          <w:szCs w:val="28"/>
          <w:rtl/>
        </w:rPr>
        <w:t>فقال :</w:t>
      </w:r>
      <w:proofErr w:type="gramEnd"/>
      <w:r w:rsidRPr="00D32AFF">
        <w:rPr>
          <w:rFonts w:ascii="Calibri" w:eastAsia="Calibri" w:hAnsi="Calibri" w:cs="Arial"/>
          <w:sz w:val="28"/>
          <w:szCs w:val="28"/>
          <w:rtl/>
        </w:rPr>
        <w:t xml:space="preserve"> </w:t>
      </w:r>
      <w:r w:rsidRPr="00D32AFF">
        <w:rPr>
          <w:rFonts w:ascii="Calibri" w:eastAsia="Calibri" w:hAnsi="Calibri" w:cs="Arial" w:hint="cs"/>
          <w:sz w:val="28"/>
          <w:szCs w:val="28"/>
          <w:rtl/>
        </w:rPr>
        <w:t>"</w:t>
      </w:r>
      <w:r w:rsidRPr="00D32AFF">
        <w:rPr>
          <w:rFonts w:ascii="Calibri" w:eastAsia="Calibri" w:hAnsi="Calibri" w:cs="Arial"/>
          <w:sz w:val="28"/>
          <w:szCs w:val="28"/>
          <w:rtl/>
        </w:rPr>
        <w:t xml:space="preserve"> العدل يضع الأمور مواضعها , والجود يخرجها من جهتها , والعدل سائس عام , والجود عارض خاص , فالعدل أشرفهما وأفضلهما</w:t>
      </w:r>
      <w:r w:rsidRPr="00D32AFF">
        <w:rPr>
          <w:rFonts w:ascii="Calibri" w:eastAsia="Calibri" w:hAnsi="Calibri" w:cs="Arial" w:hint="cs"/>
          <w:sz w:val="28"/>
          <w:szCs w:val="28"/>
          <w:rtl/>
        </w:rPr>
        <w:t>".</w:t>
      </w:r>
    </w:p>
    <w:p w:rsidR="00D32AFF" w:rsidRPr="00D32AFF" w:rsidRDefault="00D32AFF" w:rsidP="00D32AFF">
      <w:pPr>
        <w:numPr>
          <w:ilvl w:val="0"/>
          <w:numId w:val="2"/>
        </w:numPr>
        <w:bidi/>
        <w:spacing w:after="200" w:line="360" w:lineRule="auto"/>
        <w:jc w:val="both"/>
        <w:rPr>
          <w:rFonts w:ascii="Calibri" w:eastAsia="Calibri" w:hAnsi="Calibri" w:cs="Arial"/>
          <w:sz w:val="28"/>
          <w:szCs w:val="28"/>
          <w:lang w:bidi="ar-IQ"/>
        </w:rPr>
      </w:pPr>
      <w:r w:rsidRPr="00D32AFF">
        <w:rPr>
          <w:rFonts w:ascii="Calibri" w:eastAsia="Calibri" w:hAnsi="Calibri" w:cs="Arial" w:hint="cs"/>
          <w:sz w:val="28"/>
          <w:szCs w:val="28"/>
          <w:rtl/>
        </w:rPr>
        <w:t>ومن وصيته لمالك الاشتر"</w:t>
      </w:r>
      <w:r w:rsidRPr="00D32AFF">
        <w:rPr>
          <w:rFonts w:ascii="Calibri" w:eastAsia="Calibri" w:hAnsi="Calibri" w:cs="Arial"/>
          <w:b/>
          <w:bCs/>
          <w:sz w:val="28"/>
          <w:szCs w:val="28"/>
          <w:rtl/>
        </w:rPr>
        <w:t xml:space="preserve"> وأشعر قلبك الرّحمة</w:t>
      </w:r>
      <w:r w:rsidRPr="00D32AFF">
        <w:rPr>
          <w:rFonts w:ascii="Calibri" w:eastAsia="Calibri" w:hAnsi="Calibri" w:cs="Arial"/>
          <w:sz w:val="28"/>
          <w:szCs w:val="28"/>
          <w:lang w:bidi="ar-IQ"/>
        </w:rPr>
        <w:t> </w:t>
      </w:r>
      <w:proofErr w:type="gramStart"/>
      <w:r w:rsidRPr="00D32AFF">
        <w:rPr>
          <w:rFonts w:ascii="Calibri" w:eastAsia="Calibri" w:hAnsi="Calibri" w:cs="Arial"/>
          <w:sz w:val="28"/>
          <w:szCs w:val="28"/>
          <w:rtl/>
        </w:rPr>
        <w:t>للرّعيّة ،</w:t>
      </w:r>
      <w:proofErr w:type="gramEnd"/>
      <w:r w:rsidRPr="00D32AFF">
        <w:rPr>
          <w:rFonts w:ascii="Calibri" w:eastAsia="Calibri" w:hAnsi="Calibri" w:cs="Arial"/>
          <w:sz w:val="28"/>
          <w:szCs w:val="28"/>
          <w:rtl/>
        </w:rPr>
        <w:t xml:space="preserve"> والمحبّة لهم ، واللّطف بهم ، ولا تكوننّ عليهم سبعا ضاريا تغتنم أكلهم</w:t>
      </w:r>
      <w:r w:rsidRPr="00D32AFF">
        <w:rPr>
          <w:rFonts w:ascii="Calibri" w:eastAsia="Calibri" w:hAnsi="Calibri" w:cs="Arial"/>
          <w:sz w:val="28"/>
          <w:szCs w:val="28"/>
          <w:lang w:bidi="ar-IQ"/>
        </w:rPr>
        <w:t>.</w:t>
      </w:r>
      <w:r w:rsidRPr="00D32AFF">
        <w:rPr>
          <w:rFonts w:ascii="Calibri" w:eastAsia="Calibri" w:hAnsi="Calibri" w:cs="Arial" w:hint="cs"/>
          <w:sz w:val="28"/>
          <w:szCs w:val="28"/>
          <w:rtl/>
        </w:rPr>
        <w:t>"</w:t>
      </w:r>
    </w:p>
    <w:p w:rsidR="00D32AFF" w:rsidRPr="00D32AFF" w:rsidRDefault="00D32AFF" w:rsidP="00D32AFF">
      <w:pPr>
        <w:numPr>
          <w:ilvl w:val="0"/>
          <w:numId w:val="2"/>
        </w:numPr>
        <w:bidi/>
        <w:spacing w:after="200" w:line="360" w:lineRule="auto"/>
        <w:jc w:val="both"/>
        <w:rPr>
          <w:rFonts w:ascii="Calibri" w:eastAsia="Calibri" w:hAnsi="Calibri" w:cs="Arial"/>
          <w:sz w:val="28"/>
          <w:szCs w:val="28"/>
          <w:lang w:bidi="ar-IQ"/>
        </w:rPr>
      </w:pPr>
      <w:r w:rsidRPr="00D32AFF">
        <w:rPr>
          <w:rFonts w:ascii="Calibri" w:eastAsia="Calibri" w:hAnsi="Calibri" w:cs="Arial" w:hint="cs"/>
          <w:sz w:val="28"/>
          <w:szCs w:val="28"/>
          <w:rtl/>
        </w:rPr>
        <w:t>ومن قول له "</w:t>
      </w:r>
      <w:r w:rsidRPr="00D32AFF">
        <w:rPr>
          <w:rFonts w:ascii="Calibri" w:eastAsia="Calibri" w:hAnsi="Calibri" w:cs="Arial"/>
          <w:sz w:val="28"/>
          <w:szCs w:val="28"/>
          <w:rtl/>
        </w:rPr>
        <w:t xml:space="preserve"> فليكن أمر الناس عندك في الحق سواء فإنه ليس في الجور عوض من العدل</w:t>
      </w:r>
      <w:r w:rsidRPr="00D32AFF">
        <w:rPr>
          <w:rFonts w:ascii="Calibri" w:eastAsia="Calibri" w:hAnsi="Calibri" w:cs="Arial"/>
          <w:sz w:val="28"/>
          <w:szCs w:val="28"/>
          <w:lang w:bidi="ar-IQ"/>
        </w:rPr>
        <w:t>.</w:t>
      </w:r>
      <w:r w:rsidRPr="00D32AFF">
        <w:rPr>
          <w:rFonts w:ascii="Calibri" w:eastAsia="Calibri" w:hAnsi="Calibri" w:cs="Arial" w:hint="cs"/>
          <w:sz w:val="28"/>
          <w:szCs w:val="28"/>
          <w:rtl/>
        </w:rPr>
        <w:t>"</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hint="cs"/>
          <w:b/>
          <w:bCs/>
          <w:sz w:val="28"/>
          <w:szCs w:val="28"/>
          <w:rtl/>
        </w:rPr>
        <w:t xml:space="preserve">نستنتج مما </w:t>
      </w:r>
      <w:proofErr w:type="gramStart"/>
      <w:r w:rsidRPr="00D32AFF">
        <w:rPr>
          <w:rFonts w:ascii="Calibri" w:eastAsia="Calibri" w:hAnsi="Calibri" w:cs="Arial" w:hint="cs"/>
          <w:b/>
          <w:bCs/>
          <w:sz w:val="28"/>
          <w:szCs w:val="28"/>
          <w:rtl/>
        </w:rPr>
        <w:t>تقدم:</w:t>
      </w:r>
      <w:r w:rsidRPr="00D32AFF">
        <w:rPr>
          <w:rFonts w:ascii="Calibri" w:eastAsia="Calibri" w:hAnsi="Calibri" w:cs="Arial"/>
          <w:sz w:val="28"/>
          <w:szCs w:val="28"/>
          <w:lang w:bidi="ar-IQ"/>
        </w:rPr>
        <w:t xml:space="preserve">  </w:t>
      </w:r>
      <w:r w:rsidRPr="00D32AFF">
        <w:rPr>
          <w:rFonts w:ascii="Calibri" w:eastAsia="Calibri" w:hAnsi="Calibri" w:cs="Arial"/>
          <w:b/>
          <w:bCs/>
          <w:sz w:val="28"/>
          <w:szCs w:val="28"/>
          <w:rtl/>
        </w:rPr>
        <w:t>العدل</w:t>
      </w:r>
      <w:proofErr w:type="gramEnd"/>
      <w:r w:rsidRPr="00D32AFF">
        <w:rPr>
          <w:rFonts w:ascii="Calibri" w:eastAsia="Calibri" w:hAnsi="Calibri" w:cs="Arial"/>
          <w:b/>
          <w:bCs/>
          <w:sz w:val="28"/>
          <w:szCs w:val="28"/>
          <w:rtl/>
        </w:rPr>
        <w:t xml:space="preserve"> قاعدة الفكر السياسي عند الإمام علي</w:t>
      </w:r>
      <w:r w:rsidRPr="00D32AFF">
        <w:rPr>
          <w:rFonts w:ascii="Calibri" w:eastAsia="Calibri" w:hAnsi="Calibri" w:cs="Arial" w:hint="cs"/>
          <w:b/>
          <w:bCs/>
          <w:sz w:val="28"/>
          <w:szCs w:val="28"/>
          <w:rtl/>
        </w:rPr>
        <w:t xml:space="preserve"> (عليه السلام)</w:t>
      </w:r>
      <w:r w:rsidRPr="00D32AFF">
        <w:rPr>
          <w:rFonts w:ascii="Calibri" w:eastAsia="Calibri" w:hAnsi="Calibri" w:cs="Arial" w:hint="cs"/>
          <w:b/>
          <w:bCs/>
          <w:sz w:val="28"/>
          <w:szCs w:val="28"/>
          <w:rtl/>
          <w:lang w:bidi="ar-IQ"/>
        </w:rPr>
        <w:t xml:space="preserve">، </w:t>
      </w:r>
      <w:r w:rsidRPr="00D32AFF">
        <w:rPr>
          <w:rFonts w:ascii="Calibri" w:eastAsia="Calibri" w:hAnsi="Calibri" w:cs="Arial" w:hint="cs"/>
          <w:sz w:val="28"/>
          <w:szCs w:val="28"/>
          <w:rtl/>
        </w:rPr>
        <w:t>فا</w:t>
      </w:r>
      <w:r w:rsidRPr="00D32AFF">
        <w:rPr>
          <w:rFonts w:ascii="Calibri" w:eastAsia="Calibri" w:hAnsi="Calibri" w:cs="Arial"/>
          <w:sz w:val="28"/>
          <w:szCs w:val="28"/>
          <w:rtl/>
        </w:rPr>
        <w:t>لعدل في فكر الإمام أصلٌ شاملٌ لا يُستغنى عنه، وهو ضرورة لقيام الحكم وصلاح المجتمع، ويتقدّم على الجود والرحمة لأنه يحقق المصلحة العامة بصورة دائمة ومنتظمة، بينما الجود والرحمة صفات مكمّلة لا تقوم مقامه</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rtl/>
        </w:rPr>
      </w:pPr>
      <w:r w:rsidRPr="00D32AFF">
        <w:rPr>
          <w:rFonts w:ascii="Calibri" w:eastAsia="Calibri" w:hAnsi="Calibri" w:cs="Arial"/>
          <w:b/>
          <w:bCs/>
          <w:sz w:val="28"/>
          <w:szCs w:val="28"/>
          <w:rtl/>
        </w:rPr>
        <w:t>ا</w:t>
      </w:r>
      <w:r w:rsidRPr="00D32AFF">
        <w:rPr>
          <w:rFonts w:ascii="Calibri" w:eastAsia="Calibri" w:hAnsi="Calibri" w:cs="Arial" w:hint="cs"/>
          <w:b/>
          <w:bCs/>
          <w:sz w:val="28"/>
          <w:szCs w:val="28"/>
          <w:rtl/>
        </w:rPr>
        <w:t>لا</w:t>
      </w:r>
      <w:r w:rsidRPr="00D32AFF">
        <w:rPr>
          <w:rFonts w:ascii="Calibri" w:eastAsia="Calibri" w:hAnsi="Calibri" w:cs="Arial"/>
          <w:b/>
          <w:bCs/>
          <w:sz w:val="28"/>
          <w:szCs w:val="28"/>
          <w:rtl/>
        </w:rPr>
        <w:t>ستنباط</w:t>
      </w:r>
      <w:r w:rsidRPr="00D32AFF">
        <w:rPr>
          <w:rFonts w:ascii="Calibri" w:eastAsia="Calibri" w:hAnsi="Calibri" w:cs="Arial"/>
          <w:b/>
          <w:bCs/>
          <w:sz w:val="28"/>
          <w:szCs w:val="28"/>
          <w:lang w:bidi="ar-IQ"/>
        </w:rPr>
        <w:t>:</w:t>
      </w:r>
      <w:r w:rsidRPr="00D32AFF">
        <w:rPr>
          <w:rFonts w:ascii="Calibri" w:eastAsia="Calibri" w:hAnsi="Calibri" w:cs="Arial"/>
          <w:sz w:val="28"/>
          <w:szCs w:val="28"/>
          <w:lang w:bidi="ar-IQ"/>
        </w:rPr>
        <w:br/>
      </w:r>
      <w:r w:rsidRPr="00D32AFF">
        <w:rPr>
          <w:rFonts w:ascii="Calibri" w:eastAsia="Calibri" w:hAnsi="Calibri" w:cs="Arial" w:hint="cs"/>
          <w:sz w:val="28"/>
          <w:szCs w:val="28"/>
          <w:rtl/>
        </w:rPr>
        <w:t xml:space="preserve">نطبق تلك القاعدة على بعض نصوص الامام (عليه السلام)؛ حيث </w:t>
      </w:r>
      <w:r w:rsidRPr="00D32AFF">
        <w:rPr>
          <w:rFonts w:ascii="Calibri" w:eastAsia="Calibri" w:hAnsi="Calibri" w:cs="Arial"/>
          <w:sz w:val="28"/>
          <w:szCs w:val="28"/>
          <w:rtl/>
        </w:rPr>
        <w:t>يُفسَّر قوله</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rtl/>
        </w:rPr>
      </w:pPr>
      <w:r w:rsidRPr="00D32AFF">
        <w:rPr>
          <w:rFonts w:ascii="Calibri" w:eastAsia="Calibri" w:hAnsi="Calibri" w:cs="Arial" w:hint="cs"/>
          <w:sz w:val="28"/>
          <w:szCs w:val="28"/>
          <w:rtl/>
        </w:rPr>
        <w:t>"</w:t>
      </w:r>
      <w:r w:rsidRPr="00D32AFF">
        <w:rPr>
          <w:rFonts w:ascii="Calibri" w:eastAsia="Calibri" w:hAnsi="Calibri" w:cs="Arial"/>
          <w:sz w:val="28"/>
          <w:szCs w:val="28"/>
          <w:rtl/>
        </w:rPr>
        <w:t>أأقنع من نفسي بأن يُقال أمير المؤمنين ولا أشاركهم في مكاره الدهر</w:t>
      </w:r>
      <w:r w:rsidRPr="00D32AFF">
        <w:rPr>
          <w:rFonts w:ascii="Calibri" w:eastAsia="Calibri" w:hAnsi="Calibri" w:cs="Arial" w:hint="cs"/>
          <w:sz w:val="28"/>
          <w:szCs w:val="28"/>
          <w:rtl/>
        </w:rPr>
        <w:t>؟"</w:t>
      </w:r>
    </w:p>
    <w:p w:rsidR="00D32AFF" w:rsidRPr="00D32AFF" w:rsidRDefault="00D32AFF" w:rsidP="00D32AFF">
      <w:pPr>
        <w:bidi/>
        <w:spacing w:after="200" w:line="360" w:lineRule="auto"/>
        <w:jc w:val="both"/>
        <w:rPr>
          <w:rFonts w:ascii="Calibri" w:eastAsia="Calibri" w:hAnsi="Calibri" w:cs="Arial"/>
          <w:b/>
          <w:bCs/>
          <w:sz w:val="28"/>
          <w:szCs w:val="28"/>
          <w:lang w:bidi="ar-IQ"/>
        </w:rPr>
      </w:pPr>
      <w:r w:rsidRPr="00D32AFF">
        <w:rPr>
          <w:rFonts w:ascii="Calibri" w:eastAsia="Calibri" w:hAnsi="Calibri" w:cs="Arial"/>
          <w:b/>
          <w:bCs/>
          <w:sz w:val="28"/>
          <w:szCs w:val="28"/>
          <w:rtl/>
        </w:rPr>
        <w:t>تطبيق القاعدة على النص</w:t>
      </w:r>
      <w:r w:rsidRPr="00D32AFF">
        <w:rPr>
          <w:rFonts w:ascii="Calibri" w:eastAsia="Calibri" w:hAnsi="Calibri" w:cs="Arial"/>
          <w:b/>
          <w:bCs/>
          <w:sz w:val="28"/>
          <w:szCs w:val="28"/>
          <w:lang w:bidi="ar-IQ"/>
        </w:rPr>
        <w:t>:</w:t>
      </w:r>
    </w:p>
    <w:p w:rsidR="00D32AFF" w:rsidRPr="00D32AFF" w:rsidRDefault="00D32AFF" w:rsidP="00D32AFF">
      <w:pPr>
        <w:numPr>
          <w:ilvl w:val="0"/>
          <w:numId w:val="3"/>
        </w:numPr>
        <w:bidi/>
        <w:spacing w:after="200" w:line="360" w:lineRule="auto"/>
        <w:jc w:val="both"/>
        <w:rPr>
          <w:rFonts w:ascii="Calibri" w:eastAsia="Calibri" w:hAnsi="Calibri" w:cs="Arial"/>
          <w:b/>
          <w:bCs/>
          <w:sz w:val="28"/>
          <w:szCs w:val="28"/>
          <w:lang w:bidi="ar-IQ"/>
        </w:rPr>
      </w:pPr>
      <w:r w:rsidRPr="00D32AFF">
        <w:rPr>
          <w:rFonts w:ascii="Calibri" w:eastAsia="Calibri" w:hAnsi="Calibri" w:cs="Arial"/>
          <w:b/>
          <w:bCs/>
          <w:sz w:val="28"/>
          <w:szCs w:val="28"/>
          <w:lang w:bidi="ar-IQ"/>
        </w:rPr>
        <w:t xml:space="preserve"> </w:t>
      </w:r>
      <w:r w:rsidRPr="00D32AFF">
        <w:rPr>
          <w:rFonts w:ascii="Calibri" w:eastAsia="Calibri" w:hAnsi="Calibri" w:cs="Arial"/>
          <w:b/>
          <w:bCs/>
          <w:sz w:val="28"/>
          <w:szCs w:val="28"/>
          <w:rtl/>
        </w:rPr>
        <w:t>تحليل العناصر الجزئية في النص</w:t>
      </w:r>
      <w:r w:rsidRPr="00D32AFF">
        <w:rPr>
          <w:rFonts w:ascii="Calibri" w:eastAsia="Calibri" w:hAnsi="Calibri" w:cs="Arial"/>
          <w:b/>
          <w:bCs/>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من نص الإمام</w:t>
      </w:r>
      <w:r w:rsidRPr="00D32AFF">
        <w:rPr>
          <w:rFonts w:ascii="Calibri" w:eastAsia="Calibri" w:hAnsi="Calibri" w:cs="Arial" w:hint="cs"/>
          <w:sz w:val="28"/>
          <w:szCs w:val="28"/>
          <w:rtl/>
        </w:rPr>
        <w:t xml:space="preserve"> (عليه السلام)</w:t>
      </w:r>
      <w:r w:rsidRPr="00D32AFF">
        <w:rPr>
          <w:rFonts w:ascii="Calibri" w:eastAsia="Calibri" w:hAnsi="Calibri" w:cs="Arial"/>
          <w:sz w:val="28"/>
          <w:szCs w:val="28"/>
          <w:lang w:bidi="ar-IQ"/>
        </w:rPr>
        <w:t>:</w:t>
      </w:r>
    </w:p>
    <w:p w:rsidR="00D32AFF" w:rsidRPr="00D32AFF" w:rsidRDefault="00D32AFF" w:rsidP="00D32AFF">
      <w:pPr>
        <w:numPr>
          <w:ilvl w:val="0"/>
          <w:numId w:val="4"/>
        </w:num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اشتراط أن يعيش الحاكم مثل أضعف الناس أو قريبًا منهم</w:t>
      </w:r>
      <w:r w:rsidRPr="00D32AFF">
        <w:rPr>
          <w:rFonts w:ascii="Calibri" w:eastAsia="Calibri" w:hAnsi="Calibri" w:cs="Arial"/>
          <w:sz w:val="28"/>
          <w:szCs w:val="28"/>
          <w:lang w:bidi="ar-IQ"/>
        </w:rPr>
        <w:t>.</w:t>
      </w:r>
    </w:p>
    <w:p w:rsidR="00D32AFF" w:rsidRPr="00D32AFF" w:rsidRDefault="00D32AFF" w:rsidP="00D32AFF">
      <w:pPr>
        <w:numPr>
          <w:ilvl w:val="0"/>
          <w:numId w:val="4"/>
        </w:num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lastRenderedPageBreak/>
        <w:t>رفض الامتيازات التي تفصل الحاكم عن عامة الناس</w:t>
      </w:r>
      <w:r w:rsidRPr="00D32AFF">
        <w:rPr>
          <w:rFonts w:ascii="Calibri" w:eastAsia="Calibri" w:hAnsi="Calibri" w:cs="Arial"/>
          <w:sz w:val="28"/>
          <w:szCs w:val="28"/>
          <w:lang w:bidi="ar-IQ"/>
        </w:rPr>
        <w:t>.</w:t>
      </w:r>
    </w:p>
    <w:p w:rsidR="00D32AFF" w:rsidRPr="00D32AFF" w:rsidRDefault="00D32AFF" w:rsidP="00D32AFF">
      <w:pPr>
        <w:numPr>
          <w:ilvl w:val="0"/>
          <w:numId w:val="4"/>
        </w:num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تحمّل المشاق مع الرعية لا التمتع بترفٍ خاص</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 xml:space="preserve">هذه الجزئيات تكشف عن </w:t>
      </w:r>
      <w:r w:rsidRPr="00D32AFF">
        <w:rPr>
          <w:rFonts w:ascii="Calibri" w:eastAsia="Calibri" w:hAnsi="Calibri" w:cs="Arial"/>
          <w:b/>
          <w:bCs/>
          <w:sz w:val="28"/>
          <w:szCs w:val="28"/>
          <w:rtl/>
        </w:rPr>
        <w:t>مبدأ ثابت</w:t>
      </w:r>
      <w:r w:rsidRPr="00D32AFF">
        <w:rPr>
          <w:rFonts w:ascii="Calibri" w:eastAsia="Calibri" w:hAnsi="Calibri" w:cs="Arial"/>
          <w:sz w:val="28"/>
          <w:szCs w:val="28"/>
          <w:rtl/>
        </w:rPr>
        <w:t xml:space="preserve"> في فلسفة الحكم عند الإمام</w:t>
      </w:r>
      <w:r w:rsidRPr="00D32AFF">
        <w:rPr>
          <w:rFonts w:ascii="Calibri" w:eastAsia="Calibri" w:hAnsi="Calibri" w:cs="Arial" w:hint="cs"/>
          <w:sz w:val="28"/>
          <w:szCs w:val="28"/>
          <w:rtl/>
        </w:rPr>
        <w:t xml:space="preserve"> (عليه السلام).</w:t>
      </w:r>
      <w:r w:rsidRPr="00D32AFF">
        <w:rPr>
          <w:rFonts w:ascii="Calibri" w:eastAsia="Calibri" w:hAnsi="Calibri" w:cs="Arial"/>
          <w:sz w:val="28"/>
          <w:szCs w:val="28"/>
          <w:lang w:bidi="ar-IQ"/>
        </w:rPr>
        <w:t xml:space="preserve"> </w:t>
      </w:r>
    </w:p>
    <w:p w:rsidR="00D32AFF" w:rsidRPr="00D32AFF" w:rsidRDefault="00D32AFF" w:rsidP="00D32AFF">
      <w:pPr>
        <w:numPr>
          <w:ilvl w:val="0"/>
          <w:numId w:val="3"/>
        </w:numPr>
        <w:bidi/>
        <w:spacing w:after="200" w:line="360" w:lineRule="auto"/>
        <w:jc w:val="both"/>
        <w:rPr>
          <w:rFonts w:ascii="Calibri" w:eastAsia="Calibri" w:hAnsi="Calibri" w:cs="Arial"/>
          <w:b/>
          <w:bCs/>
          <w:sz w:val="28"/>
          <w:szCs w:val="28"/>
          <w:lang w:bidi="ar-IQ"/>
        </w:rPr>
      </w:pPr>
      <w:r w:rsidRPr="00D32AFF">
        <w:rPr>
          <w:rFonts w:ascii="Calibri" w:eastAsia="Calibri" w:hAnsi="Calibri" w:cs="Arial"/>
          <w:b/>
          <w:bCs/>
          <w:sz w:val="28"/>
          <w:szCs w:val="28"/>
          <w:rtl/>
        </w:rPr>
        <w:t>استنباط المبدأ الكلّي وفقًا للمنهج الاستقرائي</w:t>
      </w:r>
      <w:r w:rsidRPr="00D32AFF">
        <w:rPr>
          <w:rFonts w:ascii="Calibri" w:eastAsia="Calibri" w:hAnsi="Calibri" w:cs="Arial"/>
          <w:b/>
          <w:bCs/>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 xml:space="preserve">عند جمع هذه العناصر، نصل إلى أن الإمام </w:t>
      </w:r>
      <w:r w:rsidRPr="00D32AFF">
        <w:rPr>
          <w:rFonts w:ascii="Calibri" w:eastAsia="Calibri" w:hAnsi="Calibri" w:cs="Arial" w:hint="cs"/>
          <w:sz w:val="28"/>
          <w:szCs w:val="28"/>
          <w:rtl/>
        </w:rPr>
        <w:t xml:space="preserve">(عليه السلام) </w:t>
      </w:r>
      <w:r w:rsidRPr="00D32AFF">
        <w:rPr>
          <w:rFonts w:ascii="Calibri" w:eastAsia="Calibri" w:hAnsi="Calibri" w:cs="Arial"/>
          <w:sz w:val="28"/>
          <w:szCs w:val="28"/>
          <w:rtl/>
        </w:rPr>
        <w:t xml:space="preserve">يحدّد </w:t>
      </w:r>
      <w:r w:rsidRPr="00D32AFF">
        <w:rPr>
          <w:rFonts w:ascii="Calibri" w:eastAsia="Calibri" w:hAnsi="Calibri" w:cs="Arial"/>
          <w:b/>
          <w:bCs/>
          <w:sz w:val="28"/>
          <w:szCs w:val="28"/>
          <w:rtl/>
        </w:rPr>
        <w:t>سلوكًا سياسيًا</w:t>
      </w:r>
      <w:r w:rsidRPr="00D32AFF">
        <w:rPr>
          <w:rFonts w:ascii="Calibri" w:eastAsia="Calibri" w:hAnsi="Calibri" w:cs="Arial"/>
          <w:sz w:val="28"/>
          <w:szCs w:val="28"/>
          <w:rtl/>
        </w:rPr>
        <w:t xml:space="preserve"> لا يُفهم إلا في إطار قاعدة العدل</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الحاكم العادل لا يعلو على الناس بامتيازات، ولا يسمح لنفسه بما لا يباح لهم، لأن أساس الحكم في فكر الإمام هو التسوية بين الرعية والقيادة في الحق والمشقة</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b/>
          <w:bCs/>
          <w:sz w:val="28"/>
          <w:szCs w:val="28"/>
          <w:rtl/>
        </w:rPr>
      </w:pPr>
      <w:r w:rsidRPr="00D32AFF">
        <w:rPr>
          <w:rFonts w:ascii="Calibri" w:eastAsia="Calibri" w:hAnsi="Calibri" w:cs="Arial" w:hint="cs"/>
          <w:b/>
          <w:bCs/>
          <w:sz w:val="28"/>
          <w:szCs w:val="28"/>
          <w:rtl/>
          <w:lang w:bidi="ar-IQ"/>
        </w:rPr>
        <w:t xml:space="preserve">ثانياً: </w:t>
      </w:r>
      <w:r w:rsidRPr="00D32AFF">
        <w:rPr>
          <w:rFonts w:ascii="Calibri" w:eastAsia="Calibri" w:hAnsi="Calibri" w:cs="Arial"/>
          <w:b/>
          <w:bCs/>
          <w:sz w:val="28"/>
          <w:szCs w:val="28"/>
          <w:rtl/>
        </w:rPr>
        <w:t>في الفكر الاجتماعي</w:t>
      </w:r>
      <w:r w:rsidRPr="00D32AFF">
        <w:rPr>
          <w:rFonts w:ascii="Calibri" w:eastAsia="Calibri" w:hAnsi="Calibri" w:cs="Arial" w:hint="cs"/>
          <w:b/>
          <w:bCs/>
          <w:sz w:val="28"/>
          <w:szCs w:val="28"/>
          <w:rtl/>
        </w:rPr>
        <w:t>.</w:t>
      </w:r>
    </w:p>
    <w:p w:rsidR="00D32AFF" w:rsidRPr="00D32AFF" w:rsidRDefault="00D32AFF" w:rsidP="00D32AFF">
      <w:pPr>
        <w:bidi/>
        <w:spacing w:after="200" w:line="360" w:lineRule="auto"/>
        <w:jc w:val="both"/>
        <w:rPr>
          <w:rFonts w:ascii="Calibri" w:eastAsia="Calibri" w:hAnsi="Calibri" w:cs="Arial"/>
          <w:sz w:val="28"/>
          <w:szCs w:val="28"/>
          <w:rtl/>
        </w:rPr>
      </w:pPr>
      <w:r w:rsidRPr="00D32AFF">
        <w:rPr>
          <w:rFonts w:ascii="Calibri" w:eastAsia="Calibri" w:hAnsi="Calibri" w:cs="Arial" w:hint="cs"/>
          <w:sz w:val="28"/>
          <w:szCs w:val="28"/>
          <w:rtl/>
        </w:rPr>
        <w:t>ال</w:t>
      </w:r>
      <w:r w:rsidRPr="00D32AFF">
        <w:rPr>
          <w:rFonts w:ascii="Calibri" w:eastAsia="Calibri" w:hAnsi="Calibri" w:cs="Arial"/>
          <w:sz w:val="28"/>
          <w:szCs w:val="28"/>
          <w:rtl/>
        </w:rPr>
        <w:t>استقراء:</w:t>
      </w:r>
    </w:p>
    <w:p w:rsidR="00D32AFF" w:rsidRPr="00D32AFF" w:rsidRDefault="00D32AFF" w:rsidP="00D32AFF">
      <w:pPr>
        <w:bidi/>
        <w:spacing w:after="200" w:line="360" w:lineRule="auto"/>
        <w:jc w:val="both"/>
        <w:rPr>
          <w:rFonts w:ascii="Calibri" w:eastAsia="Calibri" w:hAnsi="Calibri" w:cs="Arial"/>
          <w:sz w:val="28"/>
          <w:szCs w:val="28"/>
          <w:rtl/>
        </w:rPr>
      </w:pPr>
      <w:r w:rsidRPr="00D32AFF">
        <w:rPr>
          <w:rFonts w:ascii="Calibri" w:eastAsia="Calibri" w:hAnsi="Calibri" w:cs="Arial"/>
          <w:sz w:val="28"/>
          <w:szCs w:val="28"/>
          <w:rtl/>
        </w:rPr>
        <w:t>"الله الله في الفقراء والمساكين."</w:t>
      </w:r>
    </w:p>
    <w:p w:rsidR="00D32AFF" w:rsidRPr="00D32AFF" w:rsidRDefault="00D32AFF" w:rsidP="00D32AFF">
      <w:pPr>
        <w:bidi/>
        <w:spacing w:after="200" w:line="360" w:lineRule="auto"/>
        <w:jc w:val="both"/>
        <w:rPr>
          <w:rFonts w:ascii="Calibri" w:eastAsia="Calibri" w:hAnsi="Calibri" w:cs="Arial"/>
          <w:sz w:val="28"/>
          <w:szCs w:val="28"/>
          <w:rtl/>
        </w:rPr>
      </w:pPr>
      <w:r w:rsidRPr="00D32AFF">
        <w:rPr>
          <w:rFonts w:ascii="Calibri" w:eastAsia="Calibri" w:hAnsi="Calibri" w:cs="Arial"/>
          <w:sz w:val="28"/>
          <w:szCs w:val="28"/>
          <w:rtl/>
        </w:rPr>
        <w:t>"ما جاع فقير إلا بما متّع به غني."</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"إنما هي أنفسكم تُبذلونها للآخرة."</w:t>
      </w:r>
    </w:p>
    <w:p w:rsidR="00D32AFF" w:rsidRPr="00D32AFF" w:rsidRDefault="00D32AFF" w:rsidP="00D32AFF">
      <w:pPr>
        <w:bidi/>
        <w:spacing w:after="200" w:line="360" w:lineRule="auto"/>
        <w:jc w:val="both"/>
        <w:rPr>
          <w:rFonts w:ascii="Calibri" w:eastAsia="Calibri" w:hAnsi="Calibri" w:cs="Arial"/>
          <w:sz w:val="28"/>
          <w:szCs w:val="28"/>
          <w:rtl/>
        </w:rPr>
      </w:pPr>
      <w:r w:rsidRPr="00D32AFF">
        <w:rPr>
          <w:rFonts w:ascii="Calibri" w:eastAsia="Calibri" w:hAnsi="Calibri" w:cs="Arial" w:hint="cs"/>
          <w:sz w:val="28"/>
          <w:szCs w:val="28"/>
          <w:rtl/>
        </w:rPr>
        <w:t>الاستنتاج:</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الفكر الاجتماعي عند الإمام علي</w:t>
      </w:r>
      <w:r w:rsidRPr="00D32AFF">
        <w:rPr>
          <w:rFonts w:ascii="Calibri" w:eastAsia="Calibri" w:hAnsi="Calibri" w:cs="Arial" w:hint="cs"/>
          <w:sz w:val="28"/>
          <w:szCs w:val="28"/>
          <w:rtl/>
        </w:rPr>
        <w:t>0(عليه السلام)</w:t>
      </w:r>
      <w:r w:rsidRPr="00D32AFF">
        <w:rPr>
          <w:rFonts w:ascii="Calibri" w:eastAsia="Calibri" w:hAnsi="Calibri" w:cs="Arial"/>
          <w:sz w:val="28"/>
          <w:szCs w:val="28"/>
          <w:rtl/>
        </w:rPr>
        <w:t xml:space="preserve"> قائم على العدالة الاجتماعية باعتبارها واجبًا أخلاقيًا ودينيًا، لا خيارًا تطوعيًا</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rtl/>
        </w:rPr>
      </w:pPr>
      <w:r w:rsidRPr="00D32AFF">
        <w:rPr>
          <w:rFonts w:ascii="Calibri" w:eastAsia="Calibri" w:hAnsi="Calibri" w:cs="Arial"/>
          <w:sz w:val="28"/>
          <w:szCs w:val="28"/>
          <w:rtl/>
        </w:rPr>
        <w:t xml:space="preserve">وأن الفقر ليس قدرًا، بل نتيجة خلل اجتماعي يتحمل المجتمع مسؤوليته، وأن رعاية الضعفاء طريق للنجاة </w:t>
      </w:r>
      <w:proofErr w:type="spellStart"/>
      <w:r w:rsidRPr="00D32AFF">
        <w:rPr>
          <w:rFonts w:ascii="Calibri" w:eastAsia="Calibri" w:hAnsi="Calibri" w:cs="Arial"/>
          <w:sz w:val="28"/>
          <w:szCs w:val="28"/>
          <w:rtl/>
        </w:rPr>
        <w:t>الأخروية</w:t>
      </w:r>
      <w:proofErr w:type="spellEnd"/>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b/>
          <w:bCs/>
          <w:sz w:val="28"/>
          <w:szCs w:val="28"/>
          <w:lang w:bidi="ar-IQ"/>
        </w:rPr>
      </w:pPr>
      <w:r w:rsidRPr="00D32AFF">
        <w:rPr>
          <w:rFonts w:ascii="Calibri" w:eastAsia="Calibri" w:hAnsi="Calibri" w:cs="Arial" w:hint="cs"/>
          <w:b/>
          <w:bCs/>
          <w:sz w:val="28"/>
          <w:szCs w:val="28"/>
          <w:rtl/>
        </w:rPr>
        <w:t>الاستنباط:</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قول الإمام علي (ع</w:t>
      </w:r>
      <w:r w:rsidRPr="00D32AFF">
        <w:rPr>
          <w:rFonts w:ascii="Calibri" w:eastAsia="Calibri" w:hAnsi="Calibri" w:cs="Arial" w:hint="cs"/>
          <w:sz w:val="28"/>
          <w:szCs w:val="28"/>
          <w:rtl/>
        </w:rPr>
        <w:t>ليه السلام</w:t>
      </w:r>
      <w:r w:rsidRPr="00D32AFF">
        <w:rPr>
          <w:rFonts w:ascii="Calibri" w:eastAsia="Calibri" w:hAnsi="Calibri" w:cs="Arial"/>
          <w:sz w:val="28"/>
          <w:szCs w:val="28"/>
          <w:rtl/>
        </w:rPr>
        <w:t>) لواليه على مصر مالك الأشتر</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lang w:bidi="ar-IQ"/>
        </w:rPr>
      </w:pPr>
      <w:r w:rsidRPr="00D32AFF">
        <w:rPr>
          <w:rFonts w:ascii="Calibri" w:eastAsia="Calibri" w:hAnsi="Calibri" w:cs="Arial" w:hint="cs"/>
          <w:b/>
          <w:bCs/>
          <w:sz w:val="28"/>
          <w:szCs w:val="28"/>
          <w:rtl/>
        </w:rPr>
        <w:lastRenderedPageBreak/>
        <w:t>"</w:t>
      </w:r>
      <w:r w:rsidRPr="00D32AFF">
        <w:rPr>
          <w:rFonts w:ascii="Calibri" w:eastAsia="Calibri" w:hAnsi="Calibri" w:cs="Arial"/>
          <w:b/>
          <w:bCs/>
          <w:sz w:val="28"/>
          <w:szCs w:val="28"/>
          <w:rtl/>
        </w:rPr>
        <w:t xml:space="preserve">اللهَ اللهَ في الطبقةِ السُّفلى من الذين لا حيلةَ لهم، والمساكينِ والمحتاجين، وأهلِ البؤسِ والزَّمنَى… فإنّ في هذه الطبقة قانعًا ومُعترًّا، واحفظْ للهِ ما </w:t>
      </w:r>
      <w:proofErr w:type="spellStart"/>
      <w:r w:rsidRPr="00D32AFF">
        <w:rPr>
          <w:rFonts w:ascii="Calibri" w:eastAsia="Calibri" w:hAnsi="Calibri" w:cs="Arial"/>
          <w:b/>
          <w:bCs/>
          <w:sz w:val="28"/>
          <w:szCs w:val="28"/>
          <w:rtl/>
        </w:rPr>
        <w:t>استحفظَكَ</w:t>
      </w:r>
      <w:proofErr w:type="spellEnd"/>
      <w:r w:rsidRPr="00D32AFF">
        <w:rPr>
          <w:rFonts w:ascii="Calibri" w:eastAsia="Calibri" w:hAnsi="Calibri" w:cs="Arial"/>
          <w:b/>
          <w:bCs/>
          <w:sz w:val="28"/>
          <w:szCs w:val="28"/>
          <w:rtl/>
        </w:rPr>
        <w:t xml:space="preserve"> من حقِّهِ فيهم</w:t>
      </w:r>
      <w:r w:rsidRPr="00D32AFF">
        <w:rPr>
          <w:rFonts w:ascii="Calibri" w:eastAsia="Calibri" w:hAnsi="Calibri" w:cs="Arial"/>
          <w:b/>
          <w:bCs/>
          <w:sz w:val="28"/>
          <w:szCs w:val="28"/>
          <w:lang w:bidi="ar-IQ"/>
        </w:rPr>
        <w:t>.</w:t>
      </w:r>
      <w:r w:rsidRPr="00D32AFF">
        <w:rPr>
          <w:rFonts w:ascii="Calibri" w:eastAsia="Calibri" w:hAnsi="Calibri" w:cs="Arial" w:hint="cs"/>
          <w:b/>
          <w:bCs/>
          <w:sz w:val="28"/>
          <w:szCs w:val="28"/>
          <w:rtl/>
        </w:rPr>
        <w:t>"</w:t>
      </w:r>
    </w:p>
    <w:p w:rsidR="00D32AFF" w:rsidRPr="00D32AFF" w:rsidRDefault="00D32AFF" w:rsidP="00D32AFF">
      <w:p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من هذا النص يمكن استخلاص عدة دلالات جزئية</w:t>
      </w:r>
      <w:r w:rsidRPr="00D32AFF">
        <w:rPr>
          <w:rFonts w:ascii="Calibri" w:eastAsia="Calibri" w:hAnsi="Calibri" w:cs="Arial"/>
          <w:sz w:val="28"/>
          <w:szCs w:val="28"/>
          <w:lang w:bidi="ar-IQ"/>
        </w:rPr>
        <w:t>:</w:t>
      </w:r>
    </w:p>
    <w:p w:rsidR="00D32AFF" w:rsidRPr="00D32AFF" w:rsidRDefault="00D32AFF" w:rsidP="00D32AFF">
      <w:pPr>
        <w:numPr>
          <w:ilvl w:val="0"/>
          <w:numId w:val="5"/>
        </w:num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 xml:space="preserve">يوصي الإمام علي </w:t>
      </w:r>
      <w:r w:rsidRPr="00D32AFF">
        <w:rPr>
          <w:rFonts w:ascii="Calibri" w:eastAsia="Calibri" w:hAnsi="Calibri" w:cs="Arial" w:hint="cs"/>
          <w:sz w:val="28"/>
          <w:szCs w:val="28"/>
          <w:rtl/>
        </w:rPr>
        <w:t xml:space="preserve">(عليه السلام) </w:t>
      </w:r>
      <w:r w:rsidRPr="00D32AFF">
        <w:rPr>
          <w:rFonts w:ascii="Calibri" w:eastAsia="Calibri" w:hAnsi="Calibri" w:cs="Arial"/>
          <w:sz w:val="28"/>
          <w:szCs w:val="28"/>
          <w:rtl/>
        </w:rPr>
        <w:t>بالطبقات الضعيفة توصية مؤكدّة</w:t>
      </w:r>
      <w:r w:rsidRPr="00D32AFF">
        <w:rPr>
          <w:rFonts w:ascii="Calibri" w:eastAsia="Calibri" w:hAnsi="Calibri" w:cs="Arial"/>
          <w:sz w:val="28"/>
          <w:szCs w:val="28"/>
          <w:lang w:bidi="ar-IQ"/>
        </w:rPr>
        <w:t xml:space="preserve">: </w:t>
      </w:r>
      <w:r w:rsidRPr="00D32AFF">
        <w:rPr>
          <w:rFonts w:ascii="Calibri" w:eastAsia="Calibri" w:hAnsi="Calibri" w:cs="Arial" w:hint="cs"/>
          <w:sz w:val="28"/>
          <w:szCs w:val="28"/>
          <w:rtl/>
        </w:rPr>
        <w:t xml:space="preserve">" </w:t>
      </w:r>
      <w:r w:rsidRPr="00D32AFF">
        <w:rPr>
          <w:rFonts w:ascii="Calibri" w:eastAsia="Calibri" w:hAnsi="Calibri" w:cs="Arial"/>
          <w:sz w:val="28"/>
          <w:szCs w:val="28"/>
          <w:rtl/>
        </w:rPr>
        <w:t>الله الله في الطبقة السفلى</w:t>
      </w:r>
      <w:r w:rsidRPr="00D32AFF">
        <w:rPr>
          <w:rFonts w:ascii="Calibri" w:eastAsia="Calibri" w:hAnsi="Calibri" w:cs="Arial"/>
          <w:sz w:val="28"/>
          <w:szCs w:val="28"/>
          <w:lang w:bidi="ar-IQ"/>
        </w:rPr>
        <w:t>…</w:t>
      </w:r>
      <w:r w:rsidRPr="00D32AFF">
        <w:rPr>
          <w:rFonts w:ascii="Calibri" w:eastAsia="Calibri" w:hAnsi="Calibri" w:cs="Arial" w:hint="cs"/>
          <w:sz w:val="28"/>
          <w:szCs w:val="28"/>
          <w:rtl/>
        </w:rPr>
        <w:t>"</w:t>
      </w:r>
    </w:p>
    <w:p w:rsidR="00D32AFF" w:rsidRPr="00D32AFF" w:rsidRDefault="00D32AFF" w:rsidP="00D32AFF">
      <w:pPr>
        <w:numPr>
          <w:ilvl w:val="0"/>
          <w:numId w:val="5"/>
        </w:num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يصف فئات اجتماعية تعاني: المساكين – المحتاجين – أهل البؤس – الزمنى (أصحاب الإعاقات</w:t>
      </w:r>
      <w:r w:rsidRPr="00D32AFF">
        <w:rPr>
          <w:rFonts w:ascii="Calibri" w:eastAsia="Calibri" w:hAnsi="Calibri" w:cs="Arial" w:hint="cs"/>
          <w:sz w:val="28"/>
          <w:szCs w:val="28"/>
          <w:rtl/>
        </w:rPr>
        <w:t>).</w:t>
      </w:r>
    </w:p>
    <w:p w:rsidR="00D32AFF" w:rsidRPr="00D32AFF" w:rsidRDefault="00D32AFF" w:rsidP="00D32AFF">
      <w:pPr>
        <w:numPr>
          <w:ilvl w:val="0"/>
          <w:numId w:val="5"/>
        </w:num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يحمِّل الحاكم والمجتمع مسؤولية رعاية حقوقهم</w:t>
      </w:r>
      <w:r w:rsidRPr="00D32AFF">
        <w:rPr>
          <w:rFonts w:ascii="Calibri" w:eastAsia="Calibri" w:hAnsi="Calibri" w:cs="Arial"/>
          <w:sz w:val="28"/>
          <w:szCs w:val="28"/>
          <w:lang w:bidi="ar-IQ"/>
        </w:rPr>
        <w:t xml:space="preserve">: </w:t>
      </w:r>
      <w:r w:rsidRPr="00D32AFF">
        <w:rPr>
          <w:rFonts w:ascii="Calibri" w:eastAsia="Calibri" w:hAnsi="Calibri" w:cs="Arial" w:hint="cs"/>
          <w:sz w:val="28"/>
          <w:szCs w:val="28"/>
          <w:rtl/>
        </w:rPr>
        <w:t>"</w:t>
      </w:r>
      <w:r w:rsidRPr="00D32AFF">
        <w:rPr>
          <w:rFonts w:ascii="Calibri" w:eastAsia="Calibri" w:hAnsi="Calibri" w:cs="Arial"/>
          <w:sz w:val="28"/>
          <w:szCs w:val="28"/>
          <w:rtl/>
        </w:rPr>
        <w:t xml:space="preserve">احفظ لله ما </w:t>
      </w:r>
      <w:proofErr w:type="spellStart"/>
      <w:r w:rsidRPr="00D32AFF">
        <w:rPr>
          <w:rFonts w:ascii="Calibri" w:eastAsia="Calibri" w:hAnsi="Calibri" w:cs="Arial"/>
          <w:sz w:val="28"/>
          <w:szCs w:val="28"/>
          <w:rtl/>
        </w:rPr>
        <w:t>استحفظك</w:t>
      </w:r>
      <w:proofErr w:type="spellEnd"/>
      <w:r w:rsidRPr="00D32AFF">
        <w:rPr>
          <w:rFonts w:ascii="Calibri" w:eastAsia="Calibri" w:hAnsi="Calibri" w:cs="Arial"/>
          <w:sz w:val="28"/>
          <w:szCs w:val="28"/>
          <w:rtl/>
        </w:rPr>
        <w:t xml:space="preserve"> من حقه فيهم</w:t>
      </w:r>
      <w:r w:rsidRPr="00D32AFF">
        <w:rPr>
          <w:rFonts w:ascii="Calibri" w:eastAsia="Calibri" w:hAnsi="Calibri" w:cs="Arial"/>
          <w:sz w:val="28"/>
          <w:szCs w:val="28"/>
          <w:lang w:bidi="ar-IQ"/>
        </w:rPr>
        <w:t>.</w:t>
      </w:r>
      <w:r w:rsidRPr="00D32AFF">
        <w:rPr>
          <w:rFonts w:ascii="Calibri" w:eastAsia="Calibri" w:hAnsi="Calibri" w:cs="Arial" w:hint="cs"/>
          <w:sz w:val="28"/>
          <w:szCs w:val="28"/>
          <w:rtl/>
        </w:rPr>
        <w:t>"</w:t>
      </w:r>
    </w:p>
    <w:p w:rsidR="00D32AFF" w:rsidRPr="00D32AFF" w:rsidRDefault="00D32AFF" w:rsidP="00D32AFF">
      <w:pPr>
        <w:numPr>
          <w:ilvl w:val="0"/>
          <w:numId w:val="5"/>
        </w:numPr>
        <w:bidi/>
        <w:spacing w:after="200" w:line="360" w:lineRule="auto"/>
        <w:jc w:val="both"/>
        <w:rPr>
          <w:rFonts w:ascii="Calibri" w:eastAsia="Calibri" w:hAnsi="Calibri" w:cs="Arial"/>
          <w:sz w:val="28"/>
          <w:szCs w:val="28"/>
          <w:rtl/>
          <w:lang w:bidi="ar-IQ"/>
        </w:rPr>
      </w:pPr>
      <w:r w:rsidRPr="00D32AFF">
        <w:rPr>
          <w:rFonts w:ascii="Calibri" w:eastAsia="Calibri" w:hAnsi="Calibri" w:cs="Arial"/>
          <w:sz w:val="28"/>
          <w:szCs w:val="28"/>
          <w:rtl/>
        </w:rPr>
        <w:t xml:space="preserve">يشير إلى أن لكل فرد منهم </w:t>
      </w:r>
      <w:r w:rsidRPr="00D32AFF">
        <w:rPr>
          <w:rFonts w:ascii="Calibri" w:eastAsia="Calibri" w:hAnsi="Calibri" w:cs="Arial"/>
          <w:b/>
          <w:bCs/>
          <w:sz w:val="28"/>
          <w:szCs w:val="28"/>
          <w:rtl/>
        </w:rPr>
        <w:t>حقاً</w:t>
      </w:r>
      <w:r w:rsidRPr="00D32AFF">
        <w:rPr>
          <w:rFonts w:ascii="Calibri" w:eastAsia="Calibri" w:hAnsi="Calibri" w:cs="Arial"/>
          <w:sz w:val="28"/>
          <w:szCs w:val="28"/>
          <w:rtl/>
        </w:rPr>
        <w:t xml:space="preserve"> في رقاب القادرين، وليس منّةً أو صدقة اختيارية</w:t>
      </w:r>
      <w:r w:rsidRPr="00D32AFF">
        <w:rPr>
          <w:rFonts w:ascii="Calibri" w:eastAsia="Calibri" w:hAnsi="Calibri" w:cs="Arial"/>
          <w:sz w:val="28"/>
          <w:szCs w:val="28"/>
          <w:lang w:bidi="ar-IQ"/>
        </w:rPr>
        <w:t>.</w:t>
      </w:r>
    </w:p>
    <w:p w:rsidR="00D32AFF" w:rsidRPr="00D32AFF" w:rsidRDefault="00D32AFF" w:rsidP="00D32AFF">
      <w:pPr>
        <w:bidi/>
        <w:spacing w:after="200" w:line="360" w:lineRule="auto"/>
        <w:jc w:val="both"/>
        <w:rPr>
          <w:rFonts w:ascii="Calibri" w:eastAsia="Calibri" w:hAnsi="Calibri" w:cs="Arial"/>
          <w:b/>
          <w:bCs/>
          <w:sz w:val="28"/>
          <w:szCs w:val="28"/>
          <w:rtl/>
        </w:rPr>
      </w:pPr>
      <w:r w:rsidRPr="00D32AFF">
        <w:rPr>
          <w:rFonts w:ascii="Calibri" w:eastAsia="Calibri" w:hAnsi="Calibri" w:cs="Arial"/>
          <w:b/>
          <w:bCs/>
          <w:sz w:val="28"/>
          <w:szCs w:val="28"/>
          <w:rtl/>
        </w:rPr>
        <w:t>يمكن استنباط الآتي</w:t>
      </w:r>
      <w:r w:rsidRPr="00D32AFF">
        <w:rPr>
          <w:rFonts w:ascii="Calibri" w:eastAsia="Calibri" w:hAnsi="Calibri" w:cs="Arial"/>
          <w:b/>
          <w:bCs/>
          <w:sz w:val="28"/>
          <w:szCs w:val="28"/>
          <w:lang w:bidi="ar-IQ"/>
        </w:rPr>
        <w:t>:</w:t>
      </w:r>
    </w:p>
    <w:p w:rsidR="00D32AFF" w:rsidRPr="00D32AFF" w:rsidRDefault="00D32AFF" w:rsidP="00D32AFF">
      <w:pPr>
        <w:bidi/>
        <w:spacing w:after="200" w:line="360" w:lineRule="auto"/>
        <w:jc w:val="both"/>
        <w:rPr>
          <w:rFonts w:ascii="Calibri" w:eastAsia="Calibri" w:hAnsi="Calibri" w:cs="Arial"/>
          <w:sz w:val="28"/>
          <w:szCs w:val="28"/>
          <w:lang w:bidi="ar-IQ"/>
        </w:rPr>
      </w:pPr>
      <w:r w:rsidRPr="00D32AFF">
        <w:rPr>
          <w:rFonts w:ascii="Calibri" w:eastAsia="Calibri" w:hAnsi="Calibri" w:cs="Arial"/>
          <w:sz w:val="28"/>
          <w:szCs w:val="28"/>
          <w:rtl/>
        </w:rPr>
        <w:t xml:space="preserve">إن العدالة الاجتماعية عند الإمام علي </w:t>
      </w:r>
      <w:r w:rsidRPr="00D32AFF">
        <w:rPr>
          <w:rFonts w:ascii="Calibri" w:eastAsia="Calibri" w:hAnsi="Calibri" w:cs="Arial" w:hint="cs"/>
          <w:sz w:val="28"/>
          <w:szCs w:val="28"/>
          <w:rtl/>
        </w:rPr>
        <w:t xml:space="preserve">(عليه السلام) </w:t>
      </w:r>
      <w:r w:rsidRPr="00D32AFF">
        <w:rPr>
          <w:rFonts w:ascii="Calibri" w:eastAsia="Calibri" w:hAnsi="Calibri" w:cs="Arial"/>
          <w:sz w:val="28"/>
          <w:szCs w:val="28"/>
          <w:rtl/>
        </w:rPr>
        <w:t>التزام شرعيّ وسياسيّ يُلزم الحاكم والمجتمع برعاية الطبقات الفقيرة، لأنّ الفقر ليس حالة طبيعية بل خلل يفرض على الدولة إصلاحه، وأن حقوق الضعفاء أمانة إلهية يجب أداؤها، لا صدقة اختيارية</w:t>
      </w:r>
      <w:r w:rsidRPr="00D32AFF">
        <w:rPr>
          <w:rFonts w:ascii="Calibri" w:eastAsia="Calibri" w:hAnsi="Calibri" w:cs="Arial"/>
          <w:sz w:val="28"/>
          <w:szCs w:val="28"/>
          <w:lang w:bidi="ar-IQ"/>
        </w:rPr>
        <w:t>.</w:t>
      </w:r>
    </w:p>
    <w:p w:rsidR="00221A28" w:rsidRPr="00D32AFF" w:rsidRDefault="00221A28" w:rsidP="00D32AFF">
      <w:pPr>
        <w:bidi/>
        <w:rPr>
          <w:sz w:val="28"/>
          <w:szCs w:val="28"/>
        </w:rPr>
      </w:pPr>
      <w:bookmarkStart w:id="0" w:name="_GoBack"/>
      <w:bookmarkEnd w:id="0"/>
    </w:p>
    <w:sectPr w:rsidR="00221A28" w:rsidRPr="00D32AFF" w:rsidSect="00D32AFF">
      <w:pgSz w:w="11906" w:h="16838"/>
      <w:pgMar w:top="1440" w:right="1800" w:bottom="1440" w:left="180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3C42"/>
    <w:multiLevelType w:val="multilevel"/>
    <w:tmpl w:val="F8B00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4B573BC"/>
    <w:multiLevelType w:val="hybridMultilevel"/>
    <w:tmpl w:val="F6E42A04"/>
    <w:lvl w:ilvl="0" w:tplc="D35CF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CC1EAE"/>
    <w:multiLevelType w:val="multilevel"/>
    <w:tmpl w:val="60C4D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40968F1"/>
    <w:multiLevelType w:val="hybridMultilevel"/>
    <w:tmpl w:val="4A643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DBC71FE"/>
    <w:multiLevelType w:val="hybridMultilevel"/>
    <w:tmpl w:val="94A6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2064"/>
    <w:rsid w:val="00221A28"/>
    <w:rsid w:val="008A2064"/>
    <w:rsid w:val="00D32AF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235B3E-9541-4C10-A3DD-D6935B0E6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649</Words>
  <Characters>3705</Characters>
  <Application>Microsoft Office Word</Application>
  <DocSecurity>0</DocSecurity>
  <Lines>30</Lines>
  <Paragraphs>8</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مركز ابو فاطمه</dc:creator>
  <cp:keywords/>
  <dc:description/>
  <cp:lastModifiedBy>مركز ابو فاطمه</cp:lastModifiedBy>
  <cp:revision>2</cp:revision>
  <dcterms:created xsi:type="dcterms:W3CDTF">2026-05-25T07:50:00Z</dcterms:created>
  <dcterms:modified xsi:type="dcterms:W3CDTF">2026-05-25T07:50:00Z</dcterms:modified>
</cp:coreProperties>
</file>