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DFEE" w14:textId="00420C2C" w:rsidR="00650FF9" w:rsidRPr="009B4698" w:rsidRDefault="00650FF9" w:rsidP="00650FF9">
      <w:pPr>
        <w:jc w:val="center"/>
        <w:rPr>
          <w:b/>
          <w:bCs/>
          <w:sz w:val="32"/>
          <w:szCs w:val="32"/>
          <w:rtl/>
        </w:rPr>
      </w:pPr>
      <w:r w:rsidRPr="009B4698">
        <w:rPr>
          <w:rFonts w:hint="cs"/>
          <w:b/>
          <w:bCs/>
          <w:sz w:val="32"/>
          <w:szCs w:val="32"/>
          <w:rtl/>
        </w:rPr>
        <w:t>المحاضرة الرابعة</w:t>
      </w:r>
    </w:p>
    <w:p w14:paraId="38CF0D7B" w14:textId="55779BFE" w:rsidR="00650FF9" w:rsidRPr="009B4698" w:rsidRDefault="000012F1" w:rsidP="00650FF9">
      <w:pPr>
        <w:jc w:val="center"/>
        <w:rPr>
          <w:b/>
          <w:bCs/>
          <w:sz w:val="32"/>
          <w:szCs w:val="32"/>
          <w:rtl/>
        </w:rPr>
      </w:pPr>
      <w:r w:rsidRPr="009B4698">
        <w:rPr>
          <w:rFonts w:hint="cs"/>
          <w:b/>
          <w:bCs/>
          <w:sz w:val="32"/>
          <w:szCs w:val="32"/>
          <w:rtl/>
        </w:rPr>
        <w:t>مادة مبادئ التمثيل</w:t>
      </w:r>
    </w:p>
    <w:p w14:paraId="1AAF07AC" w14:textId="5AAB6DB1" w:rsidR="000012F1" w:rsidRPr="009B4698" w:rsidRDefault="00725B79" w:rsidP="000012F1">
      <w:pPr>
        <w:rPr>
          <w:b/>
          <w:bCs/>
          <w:sz w:val="32"/>
          <w:szCs w:val="32"/>
          <w:rtl/>
        </w:rPr>
      </w:pPr>
      <w:r w:rsidRPr="009B4698">
        <w:rPr>
          <w:rFonts w:hint="cs"/>
          <w:b/>
          <w:bCs/>
          <w:sz w:val="32"/>
          <w:szCs w:val="32"/>
          <w:rtl/>
        </w:rPr>
        <w:t xml:space="preserve">المظاهر </w:t>
      </w:r>
      <w:r w:rsidR="009B4698">
        <w:rPr>
          <w:rFonts w:hint="cs"/>
          <w:b/>
          <w:bCs/>
          <w:sz w:val="32"/>
          <w:szCs w:val="32"/>
          <w:rtl/>
        </w:rPr>
        <w:t>التمثيلية</w:t>
      </w:r>
      <w:r w:rsidRPr="009B4698">
        <w:rPr>
          <w:rFonts w:hint="cs"/>
          <w:b/>
          <w:bCs/>
          <w:sz w:val="32"/>
          <w:szCs w:val="32"/>
          <w:rtl/>
        </w:rPr>
        <w:t xml:space="preserve"> في حضارة وادي النيل</w:t>
      </w:r>
    </w:p>
    <w:p w14:paraId="4287B7E2" w14:textId="55FFFEE2" w:rsidR="00C85A7A" w:rsidRPr="0014149D" w:rsidRDefault="009B4698" w:rsidP="0014149D">
      <w:pPr>
        <w:jc w:val="both"/>
        <w:rPr>
          <w:rFonts w:hint="cs"/>
          <w:sz w:val="32"/>
          <w:szCs w:val="32"/>
          <w:rtl/>
        </w:rPr>
      </w:pPr>
      <w:r>
        <w:rPr>
          <w:rFonts w:hint="cs"/>
          <w:sz w:val="32"/>
          <w:szCs w:val="32"/>
          <w:rtl/>
        </w:rPr>
        <w:t>إن التاريخ</w:t>
      </w:r>
      <w:r w:rsidR="00C85A7A" w:rsidRPr="0014149D">
        <w:rPr>
          <w:rFonts w:hint="cs"/>
          <w:sz w:val="32"/>
          <w:szCs w:val="32"/>
          <w:rtl/>
        </w:rPr>
        <w:t xml:space="preserve"> الفرعوني القديم ك</w:t>
      </w:r>
      <w:r>
        <w:rPr>
          <w:rFonts w:hint="cs"/>
          <w:sz w:val="32"/>
          <w:szCs w:val="32"/>
          <w:rtl/>
        </w:rPr>
        <w:t>ا</w:t>
      </w:r>
      <w:r w:rsidR="00C85A7A" w:rsidRPr="0014149D">
        <w:rPr>
          <w:rFonts w:hint="cs"/>
          <w:sz w:val="32"/>
          <w:szCs w:val="32"/>
          <w:rtl/>
        </w:rPr>
        <w:t>ن حافلاً بالعديد من الاعياد والاحتفالات التي تصاحبها، والتي توزعت بين صنفين، (أعياد رسمية، واعياد غير رسمية) "المصريون لا يحتفلون مرة واحدة في السنة بعيد شعبي عام، ولكن أعيادهم العامة كثيرة. أهمها ذلك الذي يتحمسون جدا لإقامته في مدنية (بوباسطية) لـ(أرتميس)، ويليه عيد  (</w:t>
      </w:r>
      <w:r w:rsidR="00CD42FC" w:rsidRPr="0014149D">
        <w:rPr>
          <w:rFonts w:hint="cs"/>
          <w:sz w:val="32"/>
          <w:szCs w:val="32"/>
          <w:rtl/>
        </w:rPr>
        <w:t>إيزي</w:t>
      </w:r>
      <w:r w:rsidR="00CD42FC" w:rsidRPr="0014149D">
        <w:rPr>
          <w:rFonts w:hint="eastAsia"/>
          <w:sz w:val="32"/>
          <w:szCs w:val="32"/>
          <w:rtl/>
        </w:rPr>
        <w:t>س</w:t>
      </w:r>
      <w:r w:rsidR="00C85A7A" w:rsidRPr="0014149D">
        <w:rPr>
          <w:rFonts w:hint="cs"/>
          <w:sz w:val="32"/>
          <w:szCs w:val="32"/>
          <w:rtl/>
        </w:rPr>
        <w:t>)الذي يحتفل به في مدينة بوزير حيث يوجد بها أكبر معبد له</w:t>
      </w:r>
      <w:r w:rsidR="008E0983">
        <w:rPr>
          <w:rFonts w:hint="cs"/>
          <w:sz w:val="32"/>
          <w:szCs w:val="32"/>
          <w:rtl/>
        </w:rPr>
        <w:t>ا ،</w:t>
      </w:r>
      <w:r w:rsidR="00C85A7A" w:rsidRPr="0014149D">
        <w:rPr>
          <w:rFonts w:hint="cs"/>
          <w:sz w:val="32"/>
          <w:szCs w:val="32"/>
          <w:rtl/>
        </w:rPr>
        <w:t xml:space="preserve">وتشترك الحضارة الفرعونية مع حضارات وادي الرافدين بوجود طقوساً للاحتفال بأعياد رأس السنة المصاحبة لمواسم الزراعة والحصاد، كما جرت العادة في مصر القديمة بتتويج الملك الجديد في اعياد رأس السنة </w:t>
      </w:r>
      <w:r w:rsidR="00CD42FC" w:rsidRPr="0014149D">
        <w:rPr>
          <w:rFonts w:hint="cs"/>
          <w:sz w:val="32"/>
          <w:szCs w:val="32"/>
          <w:rtl/>
        </w:rPr>
        <w:t>أعلانا</w:t>
      </w:r>
      <w:r w:rsidR="00C85A7A" w:rsidRPr="0014149D">
        <w:rPr>
          <w:rFonts w:hint="cs"/>
          <w:sz w:val="32"/>
          <w:szCs w:val="32"/>
          <w:rtl/>
        </w:rPr>
        <w:t xml:space="preserve"> لبداية عصر جديد يعم البلاد، ويرافق ذلك سلسلة من الطقوس والمراسم، تبدأ بـ التطهير للملك الجديد والتي يقوم بها </w:t>
      </w:r>
      <w:r w:rsidR="00CD42FC" w:rsidRPr="0014149D">
        <w:rPr>
          <w:rFonts w:hint="cs"/>
          <w:sz w:val="32"/>
          <w:szCs w:val="32"/>
          <w:rtl/>
        </w:rPr>
        <w:t>كاهنان</w:t>
      </w:r>
      <w:r w:rsidR="00C85A7A" w:rsidRPr="0014149D">
        <w:rPr>
          <w:rFonts w:hint="cs"/>
          <w:sz w:val="32"/>
          <w:szCs w:val="32"/>
          <w:rtl/>
        </w:rPr>
        <w:t>، ويعقب ذلك ارتقاء الملك للعرش وظهوره كملك، ألا أن الطقوس الاشهر التي وردت في تاريخ الفراعنة، هي طقوس عبادة (أوزريس) واحياء ذكرى موته وقيامه، وملحمة بحث زوجته (</w:t>
      </w:r>
      <w:r w:rsidR="00CD42FC" w:rsidRPr="0014149D">
        <w:rPr>
          <w:rFonts w:hint="cs"/>
          <w:sz w:val="32"/>
          <w:szCs w:val="32"/>
          <w:rtl/>
        </w:rPr>
        <w:t>إيزيس</w:t>
      </w:r>
      <w:r w:rsidR="00C85A7A" w:rsidRPr="0014149D">
        <w:rPr>
          <w:rFonts w:hint="cs"/>
          <w:sz w:val="32"/>
          <w:szCs w:val="32"/>
          <w:rtl/>
        </w:rPr>
        <w:t xml:space="preserve">) وأبنه (حورس) عن </w:t>
      </w:r>
      <w:r w:rsidR="004B05A2" w:rsidRPr="0014149D">
        <w:rPr>
          <w:rFonts w:hint="cs"/>
          <w:sz w:val="32"/>
          <w:szCs w:val="32"/>
          <w:rtl/>
        </w:rPr>
        <w:t>جثمانه</w:t>
      </w:r>
      <w:r w:rsidR="00C85A7A" w:rsidRPr="0014149D">
        <w:rPr>
          <w:rFonts w:hint="cs"/>
          <w:sz w:val="32"/>
          <w:szCs w:val="32"/>
          <w:rtl/>
        </w:rPr>
        <w:t xml:space="preserve">، اعتاد المصريون القدماء خلالها الخروج بموكب فخم يضم الكهنة </w:t>
      </w:r>
      <w:r w:rsidR="00AA7353" w:rsidRPr="0014149D">
        <w:rPr>
          <w:rFonts w:hint="cs"/>
          <w:sz w:val="32"/>
          <w:szCs w:val="32"/>
          <w:rtl/>
        </w:rPr>
        <w:t xml:space="preserve">ومجاميع من العامة </w:t>
      </w:r>
      <w:r w:rsidR="00C85A7A" w:rsidRPr="0014149D">
        <w:rPr>
          <w:rFonts w:hint="cs"/>
          <w:sz w:val="32"/>
          <w:szCs w:val="32"/>
          <w:rtl/>
        </w:rPr>
        <w:t>، ومن بينهم جموع يؤدون دور المحاربون، وشخصية تؤدي دور (حورس)، وكذلك وجود جماعات تقوم بحراسة الزورق الذي يمثل زورق (أوزريس) المقدس، وعند وصول الموكب إلى منطقة معينة، تظهر مجموعة من الناس يمثلون دور اعداء (أوزريس)، يهاجمون الزورق، فيصدهم المحاربين وحراس الزورق المقدس ويتغلبون عليهم.</w:t>
      </w:r>
    </w:p>
    <w:p w14:paraId="6BA62B4C" w14:textId="7BEB670E" w:rsidR="00C85A7A" w:rsidRPr="0014149D" w:rsidRDefault="00C85A7A" w:rsidP="0014149D">
      <w:pPr>
        <w:jc w:val="both"/>
        <w:rPr>
          <w:rFonts w:hint="cs"/>
          <w:sz w:val="32"/>
          <w:szCs w:val="32"/>
          <w:rtl/>
        </w:rPr>
      </w:pPr>
      <w:r w:rsidRPr="0014149D">
        <w:rPr>
          <w:rFonts w:hint="cs"/>
          <w:sz w:val="32"/>
          <w:szCs w:val="32"/>
          <w:rtl/>
        </w:rPr>
        <w:t xml:space="preserve">أن الممارسة الطقسية المتعلقة بأحياء ذكرى (أوزريس) مثّلت مشهداً درامياً يبدأ بخروج الموكب، وينتهي بدفن </w:t>
      </w:r>
      <w:r w:rsidR="00EA46D4" w:rsidRPr="0014149D">
        <w:rPr>
          <w:rFonts w:hint="cs"/>
          <w:sz w:val="32"/>
          <w:szCs w:val="32"/>
          <w:rtl/>
        </w:rPr>
        <w:t>جثمان</w:t>
      </w:r>
      <w:r w:rsidRPr="0014149D">
        <w:rPr>
          <w:rFonts w:hint="cs"/>
          <w:sz w:val="32"/>
          <w:szCs w:val="32"/>
          <w:rtl/>
        </w:rPr>
        <w:t xml:space="preserve"> (أوزريس)، وكذلك وجود الشخصيات، والمجاميع التي تؤدي (تنوب) عن شخصيات الواقعة الحقيقية، وهي من مقومات، أو اساسيات الدراما، والفعل الدرامي (بداية الحدث، وسط، نهاية، حبكة، شخصيات)، وهي تقترب من </w:t>
      </w:r>
      <w:r w:rsidR="004807FD" w:rsidRPr="0014149D">
        <w:rPr>
          <w:rFonts w:hint="cs"/>
          <w:sz w:val="32"/>
          <w:szCs w:val="32"/>
          <w:rtl/>
        </w:rPr>
        <w:t>الشكل المسرحي،</w:t>
      </w:r>
      <w:r w:rsidRPr="0014149D">
        <w:rPr>
          <w:rFonts w:hint="cs"/>
          <w:sz w:val="32"/>
          <w:szCs w:val="32"/>
          <w:rtl/>
        </w:rPr>
        <w:t xml:space="preserve"> عدا أنها تفتقد للقصدية المسرحية الدرامية، فامتازت بالطبيعة النسكيّة والأجواء التعبدية، وقد جمعت بين التعبير الايمائي، والمواكب الاحتفالية، والمعارك الحربية المصطنعة. والحضارة الفرعونية شأنها شأن الحضارات الأخرى، شكّلت فيها ثنائية الحياة والموت اساساً لمعتقداتهم، </w:t>
      </w:r>
      <w:r w:rsidR="00E12EE8" w:rsidRPr="0014149D">
        <w:rPr>
          <w:rFonts w:hint="cs"/>
          <w:sz w:val="32"/>
          <w:szCs w:val="32"/>
          <w:rtl/>
        </w:rPr>
        <w:t>وإيمانهم</w:t>
      </w:r>
      <w:r w:rsidRPr="0014149D">
        <w:rPr>
          <w:rFonts w:hint="cs"/>
          <w:sz w:val="32"/>
          <w:szCs w:val="32"/>
          <w:rtl/>
        </w:rPr>
        <w:t xml:space="preserve"> بوجود حياة أخرى بعد الموت دفعهم إلى بناء المقابر الفخمة، (والتي تعد </w:t>
      </w:r>
      <w:r w:rsidR="00135FAC" w:rsidRPr="0014149D">
        <w:rPr>
          <w:rFonts w:hint="cs"/>
          <w:sz w:val="32"/>
          <w:szCs w:val="32"/>
          <w:rtl/>
        </w:rPr>
        <w:t>الأهرامات</w:t>
      </w:r>
      <w:r w:rsidRPr="0014149D">
        <w:rPr>
          <w:rFonts w:hint="cs"/>
          <w:sz w:val="32"/>
          <w:szCs w:val="32"/>
          <w:rtl/>
        </w:rPr>
        <w:t xml:space="preserve"> إحدى نتاجات هذا المعتقد) وزيارتها في اعياد خاصة، مثل "عيد الوادي: وك</w:t>
      </w:r>
      <w:r w:rsidR="00135FAC" w:rsidRPr="0014149D">
        <w:rPr>
          <w:rFonts w:hint="cs"/>
          <w:sz w:val="32"/>
          <w:szCs w:val="32"/>
          <w:rtl/>
        </w:rPr>
        <w:t>ان</w:t>
      </w:r>
      <w:r w:rsidRPr="0014149D">
        <w:rPr>
          <w:rFonts w:hint="cs"/>
          <w:sz w:val="32"/>
          <w:szCs w:val="32"/>
          <w:rtl/>
        </w:rPr>
        <w:t xml:space="preserve">ت تقام فيه الاحتفالات للإله آمون، بأن تعبر الحشود نهر النيل لزيارة معابد الموتى من </w:t>
      </w:r>
      <w:r w:rsidRPr="0014149D">
        <w:rPr>
          <w:rFonts w:hint="cs"/>
          <w:sz w:val="32"/>
          <w:szCs w:val="32"/>
          <w:rtl/>
        </w:rPr>
        <w:lastRenderedPageBreak/>
        <w:t>الفراعنة في الضفة الغربية" فك</w:t>
      </w:r>
      <w:r w:rsidR="00D5278D">
        <w:rPr>
          <w:rFonts w:hint="cs"/>
          <w:sz w:val="32"/>
          <w:szCs w:val="32"/>
          <w:rtl/>
        </w:rPr>
        <w:t>ان</w:t>
      </w:r>
      <w:r w:rsidRPr="0014149D">
        <w:rPr>
          <w:rFonts w:hint="cs"/>
          <w:sz w:val="32"/>
          <w:szCs w:val="32"/>
          <w:rtl/>
        </w:rPr>
        <w:t>ت حياة ما بعد الموت هي شغلهم الشاغل، ومنها أوجدوا فكرة تحنيط اجساد الموتى، للاحتفاظ بها لتتمكن الروح من العودة إلى هذا الجسد مرة أخرى، ثم تلي مرحلة التحنيط هذه السير بموكب جنائزي يضم الاهل والاقارب، أو عامة الناس أن ك</w:t>
      </w:r>
      <w:r w:rsidR="008F64B0" w:rsidRPr="0014149D">
        <w:rPr>
          <w:rFonts w:hint="cs"/>
          <w:sz w:val="32"/>
          <w:szCs w:val="32"/>
          <w:rtl/>
        </w:rPr>
        <w:t>ا</w:t>
      </w:r>
      <w:r w:rsidRPr="0014149D">
        <w:rPr>
          <w:rFonts w:hint="cs"/>
          <w:sz w:val="32"/>
          <w:szCs w:val="32"/>
          <w:rtl/>
        </w:rPr>
        <w:t xml:space="preserve">ن المتوفى ملكاً، وتحمل معه المعدات والاثاث والملابس التي استخدمها في حياته لتدفن معه في مثواه الاخير لاعتقادهم بحاجة الموتى لمقتنياتهم في الحياة الآخرة (المعتقد السائد لدى السومريين والبابليين)، ولا يمكن تحديد المدة الزمنية الفاصلة بين الوفاة، والدفن، ويعتقد أنها مدة طويلة، فمراسيم دفن الموتى لدى الفراعنة تمثل طقساً احتفالياً يتضمن العديد من المراسيم منها (التحنيط، موكب النائحات، تماثيل الآلهة التي تبحر في النيل)، ينطلق موكب الجنازة المكون من أربعة زوارق تبحر عبر نهر النيل، يضم الزورق الأول جثة الميت محاطة بأنواع الزهور والبخور، يسبقه زورقاً مخصصاً للنساء النائحات حزناً عليه، فيما يخصص </w:t>
      </w:r>
      <w:r w:rsidR="00D947B6" w:rsidRPr="0014149D">
        <w:rPr>
          <w:rFonts w:hint="cs"/>
          <w:sz w:val="32"/>
          <w:szCs w:val="32"/>
          <w:rtl/>
        </w:rPr>
        <w:t>الزورقان</w:t>
      </w:r>
      <w:r w:rsidRPr="0014149D">
        <w:rPr>
          <w:rFonts w:hint="cs"/>
          <w:sz w:val="32"/>
          <w:szCs w:val="32"/>
          <w:rtl/>
        </w:rPr>
        <w:t xml:space="preserve"> </w:t>
      </w:r>
      <w:r w:rsidR="00D947B6" w:rsidRPr="0014149D">
        <w:rPr>
          <w:rFonts w:hint="cs"/>
          <w:sz w:val="32"/>
          <w:szCs w:val="32"/>
          <w:rtl/>
        </w:rPr>
        <w:t>الآخران</w:t>
      </w:r>
      <w:r w:rsidRPr="0014149D">
        <w:rPr>
          <w:rFonts w:hint="cs"/>
          <w:sz w:val="32"/>
          <w:szCs w:val="32"/>
          <w:rtl/>
        </w:rPr>
        <w:t xml:space="preserve"> للرجال، من اقارب واصدقاء الميت، ليقيموا التكريم الاخير بوضع الهدايا والتمائم في مقبرته، وتختتم المراسيم بالقرابين والاضاحي.</w:t>
      </w:r>
    </w:p>
    <w:p w14:paraId="60D7E66A" w14:textId="77777777" w:rsidR="00C85A7A" w:rsidRPr="0014149D" w:rsidRDefault="00C85A7A" w:rsidP="0014149D">
      <w:pPr>
        <w:jc w:val="both"/>
        <w:rPr>
          <w:rFonts w:hint="cs"/>
          <w:sz w:val="32"/>
          <w:szCs w:val="32"/>
          <w:rtl/>
        </w:rPr>
      </w:pPr>
    </w:p>
    <w:p w14:paraId="55AF483F" w14:textId="77777777" w:rsidR="00C85A7A" w:rsidRPr="0014149D" w:rsidRDefault="00C85A7A" w:rsidP="0014149D">
      <w:pPr>
        <w:jc w:val="both"/>
        <w:rPr>
          <w:sz w:val="32"/>
          <w:szCs w:val="32"/>
        </w:rPr>
      </w:pPr>
    </w:p>
    <w:p w14:paraId="0DBD89A7" w14:textId="77777777" w:rsidR="00C85A7A" w:rsidRPr="0014149D" w:rsidRDefault="00C85A7A" w:rsidP="0014149D">
      <w:pPr>
        <w:jc w:val="both"/>
        <w:rPr>
          <w:sz w:val="32"/>
          <w:szCs w:val="32"/>
        </w:rPr>
      </w:pPr>
    </w:p>
    <w:sectPr w:rsidR="00C85A7A" w:rsidRPr="0014149D" w:rsidSect="00307A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7A"/>
    <w:rsid w:val="000012F1"/>
    <w:rsid w:val="00135FAC"/>
    <w:rsid w:val="0014149D"/>
    <w:rsid w:val="002364AA"/>
    <w:rsid w:val="0029252F"/>
    <w:rsid w:val="00307A16"/>
    <w:rsid w:val="004807FD"/>
    <w:rsid w:val="004B05A2"/>
    <w:rsid w:val="0061218B"/>
    <w:rsid w:val="00650FF9"/>
    <w:rsid w:val="00725B79"/>
    <w:rsid w:val="008E0983"/>
    <w:rsid w:val="008F64B0"/>
    <w:rsid w:val="009B4698"/>
    <w:rsid w:val="00AA7353"/>
    <w:rsid w:val="00AD4F66"/>
    <w:rsid w:val="00C85A7A"/>
    <w:rsid w:val="00CD42FC"/>
    <w:rsid w:val="00D5278D"/>
    <w:rsid w:val="00D947B6"/>
    <w:rsid w:val="00E12EE8"/>
    <w:rsid w:val="00EA46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65DE774"/>
  <w15:chartTrackingRefBased/>
  <w15:docId w15:val="{16F8A8E3-8304-D246-9386-B85C54DF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85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85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85A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85A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85A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85A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85A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85A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85A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85A7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85A7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85A7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85A7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85A7A"/>
    <w:rPr>
      <w:rFonts w:eastAsiaTheme="majorEastAsia" w:cstheme="majorBidi"/>
      <w:color w:val="0F4761" w:themeColor="accent1" w:themeShade="BF"/>
    </w:rPr>
  </w:style>
  <w:style w:type="character" w:customStyle="1" w:styleId="6Char">
    <w:name w:val="عنوان 6 Char"/>
    <w:basedOn w:val="a0"/>
    <w:link w:val="6"/>
    <w:uiPriority w:val="9"/>
    <w:semiHidden/>
    <w:rsid w:val="00C85A7A"/>
    <w:rPr>
      <w:rFonts w:eastAsiaTheme="majorEastAsia" w:cstheme="majorBidi"/>
      <w:i/>
      <w:iCs/>
      <w:color w:val="595959" w:themeColor="text1" w:themeTint="A6"/>
    </w:rPr>
  </w:style>
  <w:style w:type="character" w:customStyle="1" w:styleId="7Char">
    <w:name w:val="عنوان 7 Char"/>
    <w:basedOn w:val="a0"/>
    <w:link w:val="7"/>
    <w:uiPriority w:val="9"/>
    <w:semiHidden/>
    <w:rsid w:val="00C85A7A"/>
    <w:rPr>
      <w:rFonts w:eastAsiaTheme="majorEastAsia" w:cstheme="majorBidi"/>
      <w:color w:val="595959" w:themeColor="text1" w:themeTint="A6"/>
    </w:rPr>
  </w:style>
  <w:style w:type="character" w:customStyle="1" w:styleId="8Char">
    <w:name w:val="عنوان 8 Char"/>
    <w:basedOn w:val="a0"/>
    <w:link w:val="8"/>
    <w:uiPriority w:val="9"/>
    <w:semiHidden/>
    <w:rsid w:val="00C85A7A"/>
    <w:rPr>
      <w:rFonts w:eastAsiaTheme="majorEastAsia" w:cstheme="majorBidi"/>
      <w:i/>
      <w:iCs/>
      <w:color w:val="272727" w:themeColor="text1" w:themeTint="D8"/>
    </w:rPr>
  </w:style>
  <w:style w:type="character" w:customStyle="1" w:styleId="9Char">
    <w:name w:val="عنوان 9 Char"/>
    <w:basedOn w:val="a0"/>
    <w:link w:val="9"/>
    <w:uiPriority w:val="9"/>
    <w:semiHidden/>
    <w:rsid w:val="00C85A7A"/>
    <w:rPr>
      <w:rFonts w:eastAsiaTheme="majorEastAsia" w:cstheme="majorBidi"/>
      <w:color w:val="272727" w:themeColor="text1" w:themeTint="D8"/>
    </w:rPr>
  </w:style>
  <w:style w:type="paragraph" w:styleId="a3">
    <w:name w:val="Title"/>
    <w:basedOn w:val="a"/>
    <w:next w:val="a"/>
    <w:link w:val="Char"/>
    <w:uiPriority w:val="10"/>
    <w:qFormat/>
    <w:rsid w:val="00C85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85A7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85A7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85A7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85A7A"/>
    <w:pPr>
      <w:spacing w:before="160"/>
      <w:jc w:val="center"/>
    </w:pPr>
    <w:rPr>
      <w:i/>
      <w:iCs/>
      <w:color w:val="404040" w:themeColor="text1" w:themeTint="BF"/>
    </w:rPr>
  </w:style>
  <w:style w:type="character" w:customStyle="1" w:styleId="Char1">
    <w:name w:val="اقتباس Char"/>
    <w:basedOn w:val="a0"/>
    <w:link w:val="a5"/>
    <w:uiPriority w:val="29"/>
    <w:rsid w:val="00C85A7A"/>
    <w:rPr>
      <w:i/>
      <w:iCs/>
      <w:color w:val="404040" w:themeColor="text1" w:themeTint="BF"/>
    </w:rPr>
  </w:style>
  <w:style w:type="paragraph" w:styleId="a6">
    <w:name w:val="List Paragraph"/>
    <w:basedOn w:val="a"/>
    <w:uiPriority w:val="34"/>
    <w:qFormat/>
    <w:rsid w:val="00C85A7A"/>
    <w:pPr>
      <w:ind w:left="720"/>
      <w:contextualSpacing/>
    </w:pPr>
  </w:style>
  <w:style w:type="character" w:styleId="a7">
    <w:name w:val="Intense Emphasis"/>
    <w:basedOn w:val="a0"/>
    <w:uiPriority w:val="21"/>
    <w:qFormat/>
    <w:rsid w:val="00C85A7A"/>
    <w:rPr>
      <w:i/>
      <w:iCs/>
      <w:color w:val="0F4761" w:themeColor="accent1" w:themeShade="BF"/>
    </w:rPr>
  </w:style>
  <w:style w:type="paragraph" w:styleId="a8">
    <w:name w:val="Intense Quote"/>
    <w:basedOn w:val="a"/>
    <w:next w:val="a"/>
    <w:link w:val="Char2"/>
    <w:uiPriority w:val="30"/>
    <w:qFormat/>
    <w:rsid w:val="00C85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85A7A"/>
    <w:rPr>
      <w:i/>
      <w:iCs/>
      <w:color w:val="0F4761" w:themeColor="accent1" w:themeShade="BF"/>
    </w:rPr>
  </w:style>
  <w:style w:type="character" w:styleId="a9">
    <w:name w:val="Intense Reference"/>
    <w:basedOn w:val="a0"/>
    <w:uiPriority w:val="32"/>
    <w:qFormat/>
    <w:rsid w:val="00C85A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noora talal</dc:creator>
  <cp:keywords/>
  <dc:description/>
  <cp:lastModifiedBy>noora talal</cp:lastModifiedBy>
  <cp:revision>2</cp:revision>
  <dcterms:created xsi:type="dcterms:W3CDTF">2025-01-18T17:34:00Z</dcterms:created>
  <dcterms:modified xsi:type="dcterms:W3CDTF">2025-01-18T17:34:00Z</dcterms:modified>
</cp:coreProperties>
</file>